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282B" w14:textId="77777777" w:rsidR="00774A0B" w:rsidRPr="00E54B89" w:rsidRDefault="00774A0B" w:rsidP="00774A0B">
      <w:pPr>
        <w:tabs>
          <w:tab w:val="left" w:pos="2880"/>
        </w:tabs>
        <w:ind w:left="1440" w:right="720" w:hanging="720"/>
        <w:rPr>
          <w:sz w:val="24"/>
        </w:rPr>
      </w:pPr>
    </w:p>
    <w:p w14:paraId="4E51C406" w14:textId="77777777" w:rsidR="008D5C25" w:rsidRPr="00E54B89" w:rsidRDefault="008D5C25" w:rsidP="008D5C25">
      <w:pPr>
        <w:jc w:val="center"/>
        <w:rPr>
          <w:b/>
          <w:i/>
          <w:sz w:val="40"/>
          <w:szCs w:val="40"/>
        </w:rPr>
      </w:pPr>
      <w:r w:rsidRPr="00E54B89">
        <w:rPr>
          <w:b/>
          <w:i/>
          <w:sz w:val="40"/>
          <w:szCs w:val="40"/>
        </w:rPr>
        <w:t>Request for Proposal (RFP)</w:t>
      </w:r>
    </w:p>
    <w:p w14:paraId="31DA022E" w14:textId="77777777" w:rsidR="00774A0B" w:rsidRPr="00E54B89" w:rsidRDefault="00774A0B" w:rsidP="00774A0B">
      <w:pPr>
        <w:tabs>
          <w:tab w:val="left" w:pos="2880"/>
        </w:tabs>
        <w:ind w:left="1440" w:right="720" w:hanging="720"/>
        <w:rPr>
          <w:sz w:val="24"/>
        </w:rPr>
      </w:pPr>
    </w:p>
    <w:p w14:paraId="13927D0C" w14:textId="5F67F786" w:rsidR="00774A0B" w:rsidRDefault="00774A0B" w:rsidP="00774A0B">
      <w:pPr>
        <w:tabs>
          <w:tab w:val="left" w:pos="2880"/>
        </w:tabs>
        <w:ind w:left="1440" w:right="720" w:hanging="720"/>
        <w:rPr>
          <w:bCs/>
          <w:sz w:val="24"/>
        </w:rPr>
      </w:pPr>
      <w:r w:rsidRPr="00E54B89">
        <w:rPr>
          <w:sz w:val="24"/>
        </w:rPr>
        <w:t>Issue Date:</w:t>
      </w:r>
      <w:r w:rsidRPr="00E54B89">
        <w:rPr>
          <w:sz w:val="24"/>
        </w:rPr>
        <w:tab/>
      </w:r>
      <w:r w:rsidR="005F6195" w:rsidRPr="00E54B89">
        <w:rPr>
          <w:sz w:val="24"/>
        </w:rPr>
        <w:tab/>
      </w:r>
      <w:r w:rsidR="00CE4BA7">
        <w:rPr>
          <w:bCs/>
          <w:sz w:val="24"/>
        </w:rPr>
        <w:t>Monday, March 16, 2026</w:t>
      </w:r>
    </w:p>
    <w:p w14:paraId="75D40322" w14:textId="77777777" w:rsidR="00F85C80" w:rsidRPr="00E54B89" w:rsidRDefault="00F85C80" w:rsidP="00774A0B">
      <w:pPr>
        <w:tabs>
          <w:tab w:val="left" w:pos="2880"/>
        </w:tabs>
        <w:ind w:left="1440" w:right="720" w:hanging="720"/>
        <w:rPr>
          <w:sz w:val="24"/>
        </w:rPr>
      </w:pPr>
    </w:p>
    <w:p w14:paraId="61891E05" w14:textId="77777777" w:rsidR="00774A0B" w:rsidRPr="00E54B89" w:rsidRDefault="00774A0B" w:rsidP="00774A0B">
      <w:pPr>
        <w:tabs>
          <w:tab w:val="left" w:pos="2880"/>
        </w:tabs>
        <w:ind w:left="1440" w:right="720" w:hanging="720"/>
        <w:rPr>
          <w:sz w:val="24"/>
        </w:rPr>
      </w:pPr>
      <w:r w:rsidRPr="00E54B89">
        <w:rPr>
          <w:sz w:val="24"/>
        </w:rPr>
        <w:t>Title:</w:t>
      </w:r>
      <w:r w:rsidRPr="00E54B89">
        <w:rPr>
          <w:sz w:val="24"/>
        </w:rPr>
        <w:tab/>
      </w:r>
      <w:r w:rsidRPr="00E54B89">
        <w:rPr>
          <w:sz w:val="24"/>
        </w:rPr>
        <w:tab/>
      </w:r>
      <w:r w:rsidR="005F6195" w:rsidRPr="00E54B89">
        <w:rPr>
          <w:sz w:val="24"/>
        </w:rPr>
        <w:tab/>
      </w:r>
      <w:r w:rsidR="000608C6">
        <w:rPr>
          <w:sz w:val="24"/>
        </w:rPr>
        <w:t xml:space="preserve"> </w:t>
      </w:r>
      <w:r w:rsidR="00CC11F8">
        <w:rPr>
          <w:bCs/>
          <w:sz w:val="24"/>
        </w:rPr>
        <w:t xml:space="preserve">Regulatory Consultation Services </w:t>
      </w:r>
    </w:p>
    <w:p w14:paraId="64518A98" w14:textId="77777777" w:rsidR="00774A0B" w:rsidRPr="00E54B89" w:rsidRDefault="00774A0B" w:rsidP="00774A0B">
      <w:pPr>
        <w:tabs>
          <w:tab w:val="left" w:pos="2880"/>
        </w:tabs>
        <w:ind w:left="2880" w:right="720" w:hanging="2160"/>
        <w:jc w:val="both"/>
        <w:rPr>
          <w:sz w:val="24"/>
        </w:rPr>
      </w:pPr>
    </w:p>
    <w:p w14:paraId="273ECED3" w14:textId="5D27F16D" w:rsidR="00E20A03" w:rsidRDefault="00774A0B" w:rsidP="0092028E">
      <w:pPr>
        <w:tabs>
          <w:tab w:val="left" w:pos="2880"/>
        </w:tabs>
        <w:ind w:left="3600" w:right="720" w:hanging="2880"/>
        <w:jc w:val="both"/>
        <w:rPr>
          <w:sz w:val="24"/>
        </w:rPr>
      </w:pPr>
      <w:r w:rsidRPr="00E54B89">
        <w:rPr>
          <w:sz w:val="24"/>
        </w:rPr>
        <w:t>Proposal Deadline:</w:t>
      </w:r>
      <w:r w:rsidRPr="00E54B89">
        <w:rPr>
          <w:sz w:val="24"/>
        </w:rPr>
        <w:tab/>
      </w:r>
      <w:r w:rsidR="00236D2A">
        <w:rPr>
          <w:sz w:val="24"/>
        </w:rPr>
        <w:tab/>
      </w:r>
      <w:r w:rsidR="00577575" w:rsidRPr="00A174CE">
        <w:rPr>
          <w:b/>
          <w:sz w:val="24"/>
        </w:rPr>
        <w:t xml:space="preserve">Proposals must </w:t>
      </w:r>
      <w:r w:rsidR="00561233" w:rsidRPr="00A174CE">
        <w:rPr>
          <w:b/>
          <w:sz w:val="24"/>
        </w:rPr>
        <w:t>be received</w:t>
      </w:r>
      <w:r w:rsidR="007F6326" w:rsidRPr="00A174CE">
        <w:rPr>
          <w:b/>
          <w:sz w:val="24"/>
        </w:rPr>
        <w:t xml:space="preserve"> by</w:t>
      </w:r>
      <w:r w:rsidR="00D25F31" w:rsidRPr="00A174CE">
        <w:rPr>
          <w:b/>
          <w:sz w:val="24"/>
        </w:rPr>
        <w:t xml:space="preserve"> </w:t>
      </w:r>
      <w:r w:rsidR="00EE54F3" w:rsidRPr="00A174CE">
        <w:rPr>
          <w:b/>
          <w:sz w:val="24"/>
        </w:rPr>
        <w:t>4:</w:t>
      </w:r>
      <w:r w:rsidR="00D063B7">
        <w:rPr>
          <w:b/>
          <w:sz w:val="24"/>
        </w:rPr>
        <w:t>00</w:t>
      </w:r>
      <w:r w:rsidR="00EE54F3" w:rsidRPr="00A174CE">
        <w:rPr>
          <w:b/>
          <w:sz w:val="24"/>
        </w:rPr>
        <w:t xml:space="preserve"> p.m. (</w:t>
      </w:r>
      <w:r w:rsidR="009B3A47" w:rsidRPr="00A174CE">
        <w:rPr>
          <w:b/>
          <w:sz w:val="24"/>
        </w:rPr>
        <w:t>E</w:t>
      </w:r>
      <w:r w:rsidR="00C24EA4" w:rsidRPr="00A174CE">
        <w:rPr>
          <w:b/>
          <w:sz w:val="24"/>
        </w:rPr>
        <w:t>T</w:t>
      </w:r>
      <w:r w:rsidR="005E1EC8" w:rsidRPr="00A174CE">
        <w:rPr>
          <w:b/>
          <w:sz w:val="24"/>
        </w:rPr>
        <w:t>),</w:t>
      </w:r>
      <w:r w:rsidR="00C065C6">
        <w:rPr>
          <w:b/>
          <w:sz w:val="24"/>
        </w:rPr>
        <w:t xml:space="preserve"> </w:t>
      </w:r>
      <w:r w:rsidR="00E47602">
        <w:rPr>
          <w:b/>
          <w:sz w:val="24"/>
        </w:rPr>
        <w:t>Wednesday, April 15</w:t>
      </w:r>
      <w:r w:rsidR="00F85C80">
        <w:rPr>
          <w:bCs/>
          <w:sz w:val="24"/>
        </w:rPr>
        <w:t>,</w:t>
      </w:r>
      <w:r w:rsidR="00E47602">
        <w:rPr>
          <w:bCs/>
          <w:sz w:val="24"/>
        </w:rPr>
        <w:t xml:space="preserve"> </w:t>
      </w:r>
      <w:r w:rsidR="00F85C80" w:rsidRPr="00E47602">
        <w:rPr>
          <w:b/>
          <w:sz w:val="24"/>
        </w:rPr>
        <w:t>20</w:t>
      </w:r>
      <w:r w:rsidR="00CE4BA7" w:rsidRPr="00E47602">
        <w:rPr>
          <w:b/>
          <w:sz w:val="24"/>
        </w:rPr>
        <w:t>26</w:t>
      </w:r>
      <w:r w:rsidR="00A174CE" w:rsidRPr="00A174CE">
        <w:rPr>
          <w:b/>
          <w:sz w:val="24"/>
        </w:rPr>
        <w:t xml:space="preserve">.  </w:t>
      </w:r>
      <w:r w:rsidR="00A174CE" w:rsidRPr="00A174CE">
        <w:rPr>
          <w:b/>
          <w:sz w:val="24"/>
          <w:u w:val="single"/>
        </w:rPr>
        <w:t>See Section III, “Proposal Requirements” for additional</w:t>
      </w:r>
      <w:r w:rsidR="00A174CE" w:rsidRPr="00A174CE">
        <w:rPr>
          <w:b/>
          <w:sz w:val="24"/>
        </w:rPr>
        <w:t xml:space="preserve"> </w:t>
      </w:r>
      <w:r w:rsidR="00A174CE" w:rsidRPr="00A174CE">
        <w:rPr>
          <w:b/>
          <w:sz w:val="24"/>
          <w:u w:val="single"/>
        </w:rPr>
        <w:t>information</w:t>
      </w:r>
      <w:r w:rsidR="001F7F69">
        <w:rPr>
          <w:sz w:val="24"/>
        </w:rPr>
        <w:t>.</w:t>
      </w:r>
      <w:r w:rsidR="009536CE">
        <w:rPr>
          <w:sz w:val="24"/>
        </w:rPr>
        <w:t xml:space="preserve">  </w:t>
      </w:r>
    </w:p>
    <w:p w14:paraId="2F9133D1" w14:textId="77777777" w:rsidR="003F49E0" w:rsidRDefault="003F49E0" w:rsidP="003F49E0">
      <w:pPr>
        <w:tabs>
          <w:tab w:val="left" w:pos="2880"/>
        </w:tabs>
        <w:spacing w:before="0"/>
        <w:ind w:left="3600" w:right="720" w:hanging="2880"/>
        <w:jc w:val="both"/>
        <w:rPr>
          <w:sz w:val="24"/>
        </w:rPr>
      </w:pPr>
    </w:p>
    <w:p w14:paraId="21F4F2BB" w14:textId="2953D68D" w:rsidR="009536CE" w:rsidRPr="00E47602" w:rsidRDefault="009536CE" w:rsidP="00E47602">
      <w:pPr>
        <w:tabs>
          <w:tab w:val="left" w:pos="2880"/>
        </w:tabs>
        <w:spacing w:before="0"/>
        <w:ind w:left="3600" w:right="720"/>
        <w:jc w:val="both"/>
        <w:rPr>
          <w:bCs/>
          <w:sz w:val="24"/>
          <w:u w:val="single"/>
        </w:rPr>
      </w:pPr>
      <w:r>
        <w:rPr>
          <w:sz w:val="24"/>
        </w:rPr>
        <w:t xml:space="preserve">One (1) </w:t>
      </w:r>
      <w:proofErr w:type="gramStart"/>
      <w:r w:rsidR="00E47602">
        <w:rPr>
          <w:sz w:val="24"/>
        </w:rPr>
        <w:t xml:space="preserve">electronic </w:t>
      </w:r>
      <w:r>
        <w:rPr>
          <w:sz w:val="24"/>
        </w:rPr>
        <w:t xml:space="preserve"> proposal</w:t>
      </w:r>
      <w:proofErr w:type="gramEnd"/>
      <w:r>
        <w:rPr>
          <w:sz w:val="24"/>
        </w:rPr>
        <w:t xml:space="preserve"> </w:t>
      </w:r>
      <w:r w:rsidR="00E47602">
        <w:rPr>
          <w:sz w:val="24"/>
        </w:rPr>
        <w:t xml:space="preserve">must be submitted via email. </w:t>
      </w:r>
      <w:r w:rsidR="003F49E0">
        <w:rPr>
          <w:sz w:val="24"/>
        </w:rPr>
        <w:t xml:space="preserve">  </w:t>
      </w:r>
      <w:r w:rsidR="003F49E0" w:rsidRPr="008D156B">
        <w:rPr>
          <w:b/>
          <w:sz w:val="24"/>
          <w:u w:val="single"/>
        </w:rPr>
        <w:t xml:space="preserve">Facsimile proposals </w:t>
      </w:r>
      <w:r w:rsidR="00E47602">
        <w:rPr>
          <w:b/>
          <w:sz w:val="24"/>
          <w:u w:val="single"/>
        </w:rPr>
        <w:t>will not be accepted</w:t>
      </w:r>
      <w:r w:rsidR="003F49E0" w:rsidRPr="008D156B">
        <w:rPr>
          <w:b/>
          <w:sz w:val="24"/>
        </w:rPr>
        <w:t>.</w:t>
      </w:r>
      <w:r w:rsidR="00E47602">
        <w:rPr>
          <w:b/>
          <w:sz w:val="24"/>
        </w:rPr>
        <w:t xml:space="preserve"> </w:t>
      </w:r>
      <w:r w:rsidR="00E47602">
        <w:rPr>
          <w:bCs/>
          <w:sz w:val="24"/>
        </w:rPr>
        <w:t>It is the responsibility of the vendor to ensure the proposal is received prior to the submission deadline. Vendors are encouraged to request confirmation receipt.</w:t>
      </w:r>
    </w:p>
    <w:p w14:paraId="4D10ABF3" w14:textId="7F66499C" w:rsidR="001F7F69" w:rsidRPr="00E47602" w:rsidRDefault="009536CE" w:rsidP="0092028E">
      <w:pPr>
        <w:tabs>
          <w:tab w:val="left" w:pos="2880"/>
        </w:tabs>
        <w:ind w:left="3600" w:right="720" w:hanging="2880"/>
        <w:jc w:val="both"/>
        <w:rPr>
          <w:b/>
          <w:bCs/>
          <w:sz w:val="24"/>
        </w:rPr>
      </w:pPr>
      <w:r>
        <w:rPr>
          <w:sz w:val="24"/>
        </w:rPr>
        <w:tab/>
      </w:r>
      <w:r>
        <w:rPr>
          <w:sz w:val="24"/>
        </w:rPr>
        <w:tab/>
      </w:r>
      <w:r w:rsidRPr="00E47602">
        <w:rPr>
          <w:b/>
          <w:bCs/>
          <w:sz w:val="24"/>
        </w:rPr>
        <w:t xml:space="preserve">Proposals should be </w:t>
      </w:r>
      <w:r w:rsidR="00E47602" w:rsidRPr="00E47602">
        <w:rPr>
          <w:b/>
          <w:bCs/>
          <w:sz w:val="24"/>
        </w:rPr>
        <w:t>emailed</w:t>
      </w:r>
      <w:r w:rsidRPr="00E47602">
        <w:rPr>
          <w:b/>
          <w:bCs/>
          <w:sz w:val="24"/>
        </w:rPr>
        <w:t xml:space="preserve"> t</w:t>
      </w:r>
      <w:r w:rsidR="001F7F69" w:rsidRPr="00E47602">
        <w:rPr>
          <w:b/>
          <w:bCs/>
          <w:sz w:val="24"/>
        </w:rPr>
        <w:t>o:</w:t>
      </w:r>
    </w:p>
    <w:p w14:paraId="13A17614" w14:textId="724B52CE" w:rsidR="0092028E" w:rsidRDefault="0092028E" w:rsidP="0092028E">
      <w:pPr>
        <w:tabs>
          <w:tab w:val="left" w:pos="2880"/>
        </w:tabs>
        <w:ind w:left="3600" w:right="720" w:hanging="2880"/>
        <w:jc w:val="both"/>
        <w:rPr>
          <w:sz w:val="24"/>
        </w:rPr>
      </w:pPr>
      <w:r>
        <w:rPr>
          <w:sz w:val="24"/>
        </w:rPr>
        <w:tab/>
      </w:r>
      <w:r>
        <w:rPr>
          <w:sz w:val="24"/>
        </w:rPr>
        <w:tab/>
      </w:r>
      <w:r w:rsidR="00CE4BA7">
        <w:rPr>
          <w:sz w:val="24"/>
        </w:rPr>
        <w:t>Lori Brown</w:t>
      </w:r>
      <w:r>
        <w:rPr>
          <w:sz w:val="24"/>
        </w:rPr>
        <w:t xml:space="preserve">, </w:t>
      </w:r>
      <w:r w:rsidR="00BB6E67">
        <w:rPr>
          <w:sz w:val="24"/>
        </w:rPr>
        <w:t>Director of Administrative Services</w:t>
      </w:r>
    </w:p>
    <w:p w14:paraId="343B86DA" w14:textId="77777777" w:rsidR="0092028E" w:rsidRPr="00E54B89" w:rsidRDefault="0092028E" w:rsidP="0092028E">
      <w:pPr>
        <w:pStyle w:val="BodyText2"/>
        <w:tabs>
          <w:tab w:val="left" w:pos="2880"/>
        </w:tabs>
        <w:spacing w:before="0"/>
        <w:ind w:left="3600" w:right="720" w:hanging="720"/>
        <w:rPr>
          <w:sz w:val="24"/>
        </w:rPr>
      </w:pPr>
      <w:r>
        <w:rPr>
          <w:sz w:val="24"/>
        </w:rPr>
        <w:tab/>
      </w:r>
      <w:r w:rsidRPr="00E54B89">
        <w:rPr>
          <w:sz w:val="24"/>
        </w:rPr>
        <w:t>Kentucky Higher Education Student Loan Corporation</w:t>
      </w:r>
    </w:p>
    <w:p w14:paraId="4135FD41" w14:textId="1CCE0826" w:rsidR="0092028E" w:rsidRDefault="0092028E" w:rsidP="00E47602">
      <w:pPr>
        <w:pStyle w:val="BodyText2"/>
        <w:tabs>
          <w:tab w:val="left" w:pos="2880"/>
        </w:tabs>
        <w:spacing w:before="0"/>
        <w:ind w:left="1440" w:right="720" w:hanging="720"/>
        <w:rPr>
          <w:sz w:val="24"/>
        </w:rPr>
      </w:pPr>
      <w:r w:rsidRPr="00E54B89">
        <w:rPr>
          <w:sz w:val="24"/>
        </w:rPr>
        <w:tab/>
      </w:r>
      <w:r w:rsidRPr="00E54B89">
        <w:rPr>
          <w:sz w:val="24"/>
        </w:rPr>
        <w:tab/>
      </w:r>
      <w:r w:rsidRPr="00E54B89">
        <w:rPr>
          <w:sz w:val="24"/>
        </w:rPr>
        <w:tab/>
      </w:r>
      <w:r w:rsidR="00E47602">
        <w:rPr>
          <w:sz w:val="24"/>
        </w:rPr>
        <w:t>100 Airport Road</w:t>
      </w:r>
    </w:p>
    <w:p w14:paraId="5DA172A1" w14:textId="63463914" w:rsidR="00E47602" w:rsidRDefault="00E47602" w:rsidP="00E47602">
      <w:pPr>
        <w:pStyle w:val="BodyText2"/>
        <w:tabs>
          <w:tab w:val="left" w:pos="2880"/>
        </w:tabs>
        <w:spacing w:before="0"/>
        <w:ind w:left="1440" w:right="720" w:hanging="720"/>
        <w:rPr>
          <w:sz w:val="24"/>
        </w:rPr>
      </w:pPr>
      <w:r>
        <w:rPr>
          <w:sz w:val="24"/>
        </w:rPr>
        <w:tab/>
      </w:r>
      <w:r>
        <w:rPr>
          <w:sz w:val="24"/>
        </w:rPr>
        <w:tab/>
      </w:r>
      <w:r>
        <w:rPr>
          <w:sz w:val="24"/>
        </w:rPr>
        <w:tab/>
        <w:t>Frankfort, KY 40601</w:t>
      </w:r>
    </w:p>
    <w:p w14:paraId="1E6B0F03" w14:textId="77777777" w:rsidR="00E47602" w:rsidRDefault="00E47602" w:rsidP="00E47602">
      <w:pPr>
        <w:pStyle w:val="BodyText2"/>
        <w:tabs>
          <w:tab w:val="left" w:pos="2880"/>
        </w:tabs>
        <w:spacing w:before="0"/>
        <w:ind w:left="1440" w:right="720" w:hanging="720"/>
        <w:rPr>
          <w:sz w:val="24"/>
        </w:rPr>
      </w:pPr>
    </w:p>
    <w:p w14:paraId="03AE7350" w14:textId="4242A859" w:rsidR="00E47602" w:rsidRDefault="00E47602" w:rsidP="00E47602">
      <w:pPr>
        <w:pStyle w:val="BodyText2"/>
        <w:tabs>
          <w:tab w:val="left" w:pos="2880"/>
        </w:tabs>
        <w:spacing w:before="0"/>
        <w:ind w:left="1440" w:right="720" w:hanging="720"/>
        <w:rPr>
          <w:sz w:val="24"/>
        </w:rPr>
      </w:pPr>
      <w:r>
        <w:rPr>
          <w:sz w:val="24"/>
        </w:rPr>
        <w:tab/>
      </w:r>
      <w:r>
        <w:rPr>
          <w:sz w:val="24"/>
        </w:rPr>
        <w:tab/>
      </w:r>
      <w:r>
        <w:rPr>
          <w:sz w:val="24"/>
        </w:rPr>
        <w:tab/>
        <w:t xml:space="preserve">E-mail: </w:t>
      </w:r>
      <w:hyperlink r:id="rId8" w:history="1">
        <w:r w:rsidRPr="009B4AEC">
          <w:rPr>
            <w:rStyle w:val="Hyperlink"/>
            <w:sz w:val="24"/>
          </w:rPr>
          <w:t>lbrown@kheslc.com</w:t>
        </w:r>
      </w:hyperlink>
    </w:p>
    <w:p w14:paraId="6B37401A" w14:textId="2BF42A7B" w:rsidR="00E47602" w:rsidRDefault="00E47602" w:rsidP="00E47602">
      <w:pPr>
        <w:pStyle w:val="BodyText2"/>
        <w:tabs>
          <w:tab w:val="left" w:pos="2880"/>
        </w:tabs>
        <w:spacing w:before="0"/>
        <w:ind w:left="1440" w:right="720" w:hanging="720"/>
        <w:rPr>
          <w:sz w:val="24"/>
        </w:rPr>
      </w:pPr>
      <w:r>
        <w:rPr>
          <w:sz w:val="24"/>
        </w:rPr>
        <w:tab/>
      </w:r>
      <w:r>
        <w:rPr>
          <w:sz w:val="24"/>
        </w:rPr>
        <w:tab/>
      </w:r>
      <w:r>
        <w:rPr>
          <w:sz w:val="24"/>
        </w:rPr>
        <w:tab/>
        <w:t>Phone: (502) 696-7314</w:t>
      </w:r>
    </w:p>
    <w:p w14:paraId="78B180F5" w14:textId="77777777" w:rsidR="00E47602" w:rsidRPr="00E54B89" w:rsidRDefault="00E47602" w:rsidP="00E47602">
      <w:pPr>
        <w:pStyle w:val="BodyText2"/>
        <w:tabs>
          <w:tab w:val="left" w:pos="2880"/>
        </w:tabs>
        <w:spacing w:before="0"/>
        <w:ind w:left="1440" w:right="720" w:hanging="720"/>
        <w:rPr>
          <w:sz w:val="24"/>
        </w:rPr>
      </w:pPr>
    </w:p>
    <w:p w14:paraId="1D688525" w14:textId="28CABD5A" w:rsidR="00774A0B" w:rsidRPr="00E47602" w:rsidRDefault="00884DBE" w:rsidP="005F6195">
      <w:pPr>
        <w:tabs>
          <w:tab w:val="left" w:pos="2880"/>
        </w:tabs>
        <w:ind w:left="3600" w:right="720" w:hanging="2880"/>
        <w:jc w:val="both"/>
        <w:rPr>
          <w:b/>
          <w:bCs/>
          <w:sz w:val="24"/>
          <w:u w:val="single"/>
        </w:rPr>
      </w:pPr>
      <w:r>
        <w:rPr>
          <w:sz w:val="24"/>
        </w:rPr>
        <w:t>Proposal Inquiries</w:t>
      </w:r>
      <w:r w:rsidR="00774A0B" w:rsidRPr="00E54B89">
        <w:rPr>
          <w:sz w:val="24"/>
        </w:rPr>
        <w:t>:</w:t>
      </w:r>
      <w:r w:rsidR="00774A0B" w:rsidRPr="00E54B89">
        <w:rPr>
          <w:sz w:val="24"/>
        </w:rPr>
        <w:tab/>
      </w:r>
      <w:r w:rsidR="0092028E">
        <w:rPr>
          <w:sz w:val="24"/>
        </w:rPr>
        <w:tab/>
      </w:r>
      <w:r w:rsidR="001C1D45">
        <w:rPr>
          <w:sz w:val="24"/>
        </w:rPr>
        <w:t>I</w:t>
      </w:r>
      <w:r>
        <w:rPr>
          <w:sz w:val="24"/>
        </w:rPr>
        <w:t xml:space="preserve">nquiries regarding this proposal must be </w:t>
      </w:r>
      <w:r w:rsidR="007F6326">
        <w:rPr>
          <w:sz w:val="24"/>
        </w:rPr>
        <w:t xml:space="preserve">received </w:t>
      </w:r>
      <w:r w:rsidR="00A2277E">
        <w:rPr>
          <w:sz w:val="24"/>
        </w:rPr>
        <w:t>by 4:</w:t>
      </w:r>
      <w:r w:rsidR="00E47602">
        <w:rPr>
          <w:sz w:val="24"/>
        </w:rPr>
        <w:t>00</w:t>
      </w:r>
      <w:r w:rsidR="00A2277E">
        <w:rPr>
          <w:sz w:val="24"/>
        </w:rPr>
        <w:t xml:space="preserve"> p.m. (</w:t>
      </w:r>
      <w:r w:rsidR="009B3A47">
        <w:rPr>
          <w:sz w:val="24"/>
        </w:rPr>
        <w:t>E</w:t>
      </w:r>
      <w:r w:rsidR="00A2277E">
        <w:rPr>
          <w:sz w:val="24"/>
        </w:rPr>
        <w:t>T</w:t>
      </w:r>
      <w:r w:rsidR="009A2973">
        <w:rPr>
          <w:sz w:val="24"/>
        </w:rPr>
        <w:t>),</w:t>
      </w:r>
      <w:r w:rsidR="00C065C6" w:rsidRPr="00C065C6">
        <w:rPr>
          <w:bCs/>
          <w:sz w:val="24"/>
        </w:rPr>
        <w:t xml:space="preserve"> </w:t>
      </w:r>
      <w:r w:rsidR="00E47602">
        <w:rPr>
          <w:bCs/>
          <w:sz w:val="24"/>
        </w:rPr>
        <w:t>Thursday, March 26,</w:t>
      </w:r>
      <w:r w:rsidR="00F85C80">
        <w:rPr>
          <w:bCs/>
          <w:sz w:val="24"/>
        </w:rPr>
        <w:t xml:space="preserve"> 20</w:t>
      </w:r>
      <w:r w:rsidR="004F5C60">
        <w:rPr>
          <w:bCs/>
          <w:sz w:val="24"/>
        </w:rPr>
        <w:t>26</w:t>
      </w:r>
      <w:r w:rsidR="00A2277E">
        <w:rPr>
          <w:sz w:val="24"/>
        </w:rPr>
        <w:t xml:space="preserve">.  </w:t>
      </w:r>
      <w:r w:rsidR="00A2277E" w:rsidRPr="00E47602">
        <w:rPr>
          <w:b/>
          <w:bCs/>
          <w:sz w:val="24"/>
          <w:u w:val="single"/>
        </w:rPr>
        <w:t xml:space="preserve">Inquiries </w:t>
      </w:r>
      <w:r w:rsidR="00E47602" w:rsidRPr="00E47602">
        <w:rPr>
          <w:b/>
          <w:bCs/>
          <w:sz w:val="24"/>
          <w:u w:val="single"/>
        </w:rPr>
        <w:t xml:space="preserve">must </w:t>
      </w:r>
      <w:r w:rsidR="00A2277E" w:rsidRPr="00E47602">
        <w:rPr>
          <w:b/>
          <w:bCs/>
          <w:sz w:val="24"/>
          <w:u w:val="single"/>
        </w:rPr>
        <w:t>be sent via e-mail to</w:t>
      </w:r>
      <w:r w:rsidR="005E1EC8" w:rsidRPr="00E47602">
        <w:rPr>
          <w:b/>
          <w:bCs/>
          <w:sz w:val="24"/>
          <w:u w:val="single"/>
        </w:rPr>
        <w:t>:</w:t>
      </w:r>
    </w:p>
    <w:p w14:paraId="4DC89E9A" w14:textId="1FAF3CD3" w:rsidR="00774A0B" w:rsidRPr="00E54B89" w:rsidRDefault="00774A0B" w:rsidP="00774A0B">
      <w:pPr>
        <w:pStyle w:val="Heading2"/>
        <w:tabs>
          <w:tab w:val="left" w:pos="2880"/>
        </w:tabs>
        <w:ind w:left="1440" w:right="720" w:hanging="720"/>
        <w:rPr>
          <w:sz w:val="24"/>
        </w:rPr>
      </w:pPr>
      <w:r w:rsidRPr="00E54B89">
        <w:rPr>
          <w:sz w:val="24"/>
        </w:rPr>
        <w:tab/>
      </w:r>
      <w:r w:rsidRPr="00E54B89">
        <w:rPr>
          <w:sz w:val="24"/>
        </w:rPr>
        <w:tab/>
      </w:r>
      <w:r w:rsidR="005F6195" w:rsidRPr="00E54B89">
        <w:rPr>
          <w:sz w:val="24"/>
        </w:rPr>
        <w:tab/>
      </w:r>
      <w:r w:rsidR="004F5C60">
        <w:rPr>
          <w:sz w:val="24"/>
        </w:rPr>
        <w:t>Lori Brown</w:t>
      </w:r>
      <w:r w:rsidR="006138C8">
        <w:rPr>
          <w:sz w:val="24"/>
        </w:rPr>
        <w:t xml:space="preserve">, </w:t>
      </w:r>
      <w:r w:rsidR="00BB6E67">
        <w:rPr>
          <w:sz w:val="24"/>
        </w:rPr>
        <w:t>Director of Administrative Services</w:t>
      </w:r>
    </w:p>
    <w:p w14:paraId="7E522477" w14:textId="71B22C8A" w:rsidR="00774A0B" w:rsidRPr="00E54B89" w:rsidRDefault="005F6195" w:rsidP="00E47602">
      <w:pPr>
        <w:pStyle w:val="BodyText2"/>
        <w:tabs>
          <w:tab w:val="left" w:pos="2880"/>
        </w:tabs>
        <w:spacing w:before="0"/>
        <w:ind w:left="3600" w:right="720" w:hanging="720"/>
        <w:rPr>
          <w:sz w:val="24"/>
        </w:rPr>
      </w:pPr>
      <w:r w:rsidRPr="00E54B89">
        <w:rPr>
          <w:sz w:val="24"/>
        </w:rPr>
        <w:tab/>
      </w:r>
      <w:r w:rsidR="00E47602">
        <w:rPr>
          <w:sz w:val="24"/>
        </w:rPr>
        <w:t>E-mail: lbrown@kheslc.com</w:t>
      </w:r>
    </w:p>
    <w:p w14:paraId="304DE59D" w14:textId="77777777" w:rsidR="00774A0B" w:rsidRPr="00E54B89" w:rsidRDefault="00774A0B" w:rsidP="00774A0B">
      <w:pPr>
        <w:pStyle w:val="BodyText2"/>
        <w:ind w:left="1440" w:right="720" w:hanging="720"/>
        <w:rPr>
          <w:sz w:val="24"/>
        </w:rPr>
      </w:pPr>
    </w:p>
    <w:p w14:paraId="376E7F98" w14:textId="79750D8B" w:rsidR="00774A0B" w:rsidRDefault="00884DBE" w:rsidP="005F6195">
      <w:pPr>
        <w:pStyle w:val="BodyText2"/>
        <w:ind w:left="3600" w:right="720" w:hanging="2880"/>
        <w:jc w:val="both"/>
        <w:rPr>
          <w:sz w:val="24"/>
        </w:rPr>
      </w:pPr>
      <w:r>
        <w:rPr>
          <w:sz w:val="24"/>
        </w:rPr>
        <w:t>Proposal Responses:</w:t>
      </w:r>
      <w:r>
        <w:rPr>
          <w:sz w:val="24"/>
        </w:rPr>
        <w:tab/>
        <w:t xml:space="preserve">Responses to all submitted inquiries </w:t>
      </w:r>
      <w:r w:rsidR="00774A0B" w:rsidRPr="00E54B89">
        <w:rPr>
          <w:sz w:val="24"/>
        </w:rPr>
        <w:t xml:space="preserve">will be provided to </w:t>
      </w:r>
      <w:r w:rsidR="00EE54F3" w:rsidRPr="00E54B89">
        <w:rPr>
          <w:sz w:val="24"/>
        </w:rPr>
        <w:t xml:space="preserve">all </w:t>
      </w:r>
      <w:r w:rsidR="00774A0B" w:rsidRPr="00E54B89">
        <w:rPr>
          <w:sz w:val="24"/>
        </w:rPr>
        <w:t>RFP recipients by 4:</w:t>
      </w:r>
      <w:r w:rsidR="00E47602">
        <w:rPr>
          <w:sz w:val="24"/>
        </w:rPr>
        <w:t>00</w:t>
      </w:r>
      <w:r w:rsidR="00774A0B" w:rsidRPr="00E54B89">
        <w:rPr>
          <w:sz w:val="24"/>
        </w:rPr>
        <w:t xml:space="preserve"> p.m.</w:t>
      </w:r>
      <w:r w:rsidR="00F53F5E" w:rsidRPr="00E54B89">
        <w:rPr>
          <w:sz w:val="24"/>
        </w:rPr>
        <w:t xml:space="preserve"> (</w:t>
      </w:r>
      <w:r w:rsidR="009B3A47">
        <w:rPr>
          <w:sz w:val="24"/>
        </w:rPr>
        <w:t>E</w:t>
      </w:r>
      <w:r w:rsidR="00C24EA4">
        <w:rPr>
          <w:sz w:val="24"/>
        </w:rPr>
        <w:t>T</w:t>
      </w:r>
      <w:r w:rsidR="00774A0B" w:rsidRPr="00E54B89">
        <w:rPr>
          <w:sz w:val="24"/>
        </w:rPr>
        <w:t>),</w:t>
      </w:r>
      <w:r w:rsidR="00C065C6" w:rsidRPr="00C065C6">
        <w:rPr>
          <w:bCs/>
          <w:sz w:val="24"/>
        </w:rPr>
        <w:t xml:space="preserve"> </w:t>
      </w:r>
      <w:r w:rsidR="00E47602">
        <w:rPr>
          <w:bCs/>
          <w:sz w:val="24"/>
        </w:rPr>
        <w:t>Monday, March 30,</w:t>
      </w:r>
      <w:r w:rsidR="00F85C80">
        <w:rPr>
          <w:bCs/>
          <w:sz w:val="24"/>
        </w:rPr>
        <w:t xml:space="preserve"> 20</w:t>
      </w:r>
      <w:r w:rsidR="004F5C60">
        <w:rPr>
          <w:bCs/>
          <w:sz w:val="24"/>
        </w:rPr>
        <w:t>26</w:t>
      </w:r>
      <w:r w:rsidR="00774A0B" w:rsidRPr="00E54B89">
        <w:rPr>
          <w:sz w:val="24"/>
        </w:rPr>
        <w:t>.</w:t>
      </w:r>
    </w:p>
    <w:p w14:paraId="2521AF9B" w14:textId="77777777" w:rsidR="00774A0B" w:rsidRDefault="00774A0B"/>
    <w:p w14:paraId="185A886E" w14:textId="77777777" w:rsidR="00774A0B" w:rsidRPr="00E54B89" w:rsidRDefault="00774A0B" w:rsidP="00774A0B">
      <w:pPr>
        <w:pStyle w:val="xl24"/>
        <w:tabs>
          <w:tab w:val="left" w:pos="540"/>
        </w:tabs>
        <w:spacing w:before="0" w:beforeAutospacing="0" w:after="0" w:afterAutospacing="0"/>
        <w:rPr>
          <w:rFonts w:ascii="Times New Roman" w:eastAsia="Times New Roman" w:hAnsi="Times New Roman" w:cs="Times New Roman"/>
          <w:b/>
          <w:bCs/>
          <w:i/>
          <w:sz w:val="28"/>
          <w:szCs w:val="28"/>
        </w:rPr>
      </w:pPr>
      <w:r w:rsidRPr="00E54B89">
        <w:rPr>
          <w:rFonts w:ascii="Times New Roman" w:eastAsia="Times New Roman" w:hAnsi="Times New Roman" w:cs="Times New Roman"/>
          <w:b/>
          <w:bCs/>
          <w:i/>
          <w:sz w:val="28"/>
          <w:szCs w:val="28"/>
        </w:rPr>
        <w:t>I.</w:t>
      </w:r>
      <w:r w:rsidRPr="00E54B89">
        <w:rPr>
          <w:rFonts w:ascii="Times New Roman" w:eastAsia="Times New Roman" w:hAnsi="Times New Roman" w:cs="Times New Roman"/>
          <w:b/>
          <w:bCs/>
          <w:i/>
          <w:sz w:val="28"/>
          <w:szCs w:val="28"/>
        </w:rPr>
        <w:tab/>
      </w:r>
      <w:r w:rsidR="008D5C25" w:rsidRPr="00E54B89">
        <w:rPr>
          <w:rFonts w:ascii="Times New Roman" w:eastAsia="Times New Roman" w:hAnsi="Times New Roman" w:cs="Times New Roman"/>
          <w:b/>
          <w:bCs/>
          <w:i/>
          <w:sz w:val="28"/>
          <w:szCs w:val="28"/>
        </w:rPr>
        <w:t>Organizational Overview</w:t>
      </w:r>
      <w:r w:rsidRPr="00E54B89">
        <w:rPr>
          <w:rFonts w:ascii="Times New Roman" w:eastAsia="Times New Roman" w:hAnsi="Times New Roman" w:cs="Times New Roman"/>
          <w:b/>
          <w:bCs/>
          <w:i/>
          <w:sz w:val="28"/>
          <w:szCs w:val="28"/>
        </w:rPr>
        <w:t xml:space="preserve"> </w:t>
      </w:r>
    </w:p>
    <w:p w14:paraId="6430A380" w14:textId="77777777" w:rsidR="00774A0B" w:rsidRPr="00E54B89" w:rsidRDefault="00774A0B" w:rsidP="00774A0B">
      <w:pPr>
        <w:pStyle w:val="xl24"/>
        <w:tabs>
          <w:tab w:val="left" w:pos="720"/>
        </w:tabs>
        <w:spacing w:before="0" w:beforeAutospacing="0" w:after="0" w:afterAutospacing="0"/>
        <w:rPr>
          <w:rFonts w:ascii="Times New Roman" w:eastAsia="Times New Roman" w:hAnsi="Times New Roman" w:cs="Times New Roman"/>
          <w:b/>
          <w:bCs/>
        </w:rPr>
      </w:pPr>
    </w:p>
    <w:tbl>
      <w:tblPr>
        <w:tblW w:w="0" w:type="auto"/>
        <w:tblInd w:w="648" w:type="dxa"/>
        <w:tblLook w:val="01E0" w:firstRow="1" w:lastRow="1" w:firstColumn="1" w:lastColumn="1" w:noHBand="0" w:noVBand="0"/>
      </w:tblPr>
      <w:tblGrid>
        <w:gridCol w:w="8820"/>
      </w:tblGrid>
      <w:tr w:rsidR="0085604D" w:rsidRPr="00DC7BCF" w14:paraId="65BE216E" w14:textId="77777777" w:rsidTr="00DC7BCF">
        <w:tc>
          <w:tcPr>
            <w:tcW w:w="8820" w:type="dxa"/>
          </w:tcPr>
          <w:p w14:paraId="38FD408A" w14:textId="77777777" w:rsidR="001A1B44" w:rsidRPr="00DC7BCF" w:rsidRDefault="001A1B44" w:rsidP="00DC7BCF">
            <w:pPr>
              <w:tabs>
                <w:tab w:val="left" w:pos="720"/>
              </w:tabs>
              <w:spacing w:before="0" w:after="120"/>
              <w:jc w:val="both"/>
              <w:rPr>
                <w:sz w:val="24"/>
              </w:rPr>
            </w:pPr>
            <w:r w:rsidRPr="00DC7BCF">
              <w:rPr>
                <w:sz w:val="24"/>
              </w:rPr>
              <w:t>Kentucky Higher Education Stu</w:t>
            </w:r>
            <w:r w:rsidR="00D04F99">
              <w:rPr>
                <w:sz w:val="24"/>
              </w:rPr>
              <w:t xml:space="preserve">dent Loan Corporation (KHESLC), </w:t>
            </w:r>
            <w:r w:rsidRPr="00DC7BCF">
              <w:rPr>
                <w:sz w:val="24"/>
              </w:rPr>
              <w:t xml:space="preserve">headquartered in Louisville, Kentucky, was created by the 1978 Kentucky General Assembly.  KHESLC is an independent </w:t>
            </w:r>
            <w:r w:rsidRPr="00DC7BCF">
              <w:rPr>
                <w:i/>
                <w:sz w:val="24"/>
              </w:rPr>
              <w:t>de jure</w:t>
            </w:r>
            <w:r w:rsidRPr="00DC7BCF">
              <w:rPr>
                <w:sz w:val="24"/>
              </w:rPr>
              <w:t xml:space="preserve"> municipal corporation that makes, finances, purchases, services, </w:t>
            </w:r>
            <w:r w:rsidRPr="00DC7BCF">
              <w:rPr>
                <w:sz w:val="24"/>
              </w:rPr>
              <w:lastRenderedPageBreak/>
              <w:t>and collects educational loans.  Our mission is to promote Kentucky’s higher educational opportunities by providing loan programs and related services.</w:t>
            </w:r>
          </w:p>
          <w:p w14:paraId="66A1BC35" w14:textId="350D044F" w:rsidR="00FA4816" w:rsidRPr="00DC7BCF" w:rsidRDefault="001A1B44" w:rsidP="00DC7BCF">
            <w:pPr>
              <w:tabs>
                <w:tab w:val="left" w:pos="720"/>
              </w:tabs>
              <w:spacing w:before="0" w:after="120"/>
              <w:jc w:val="both"/>
              <w:rPr>
                <w:sz w:val="24"/>
              </w:rPr>
            </w:pPr>
            <w:r w:rsidRPr="00DC7BCF">
              <w:rPr>
                <w:sz w:val="24"/>
              </w:rPr>
              <w:t>KHESLC is governed by a board of directors consisting of 1</w:t>
            </w:r>
            <w:r w:rsidR="003449CF">
              <w:rPr>
                <w:sz w:val="24"/>
              </w:rPr>
              <w:t>5</w:t>
            </w:r>
            <w:r w:rsidRPr="00DC7BCF">
              <w:rPr>
                <w:sz w:val="24"/>
              </w:rPr>
              <w:t xml:space="preserve"> board members, of whom ten (10) are appointed by the Governor from the general public and </w:t>
            </w:r>
            <w:r w:rsidR="003449CF">
              <w:rPr>
                <w:sz w:val="24"/>
              </w:rPr>
              <w:t>five</w:t>
            </w:r>
            <w:r w:rsidRPr="00DC7BCF">
              <w:rPr>
                <w:sz w:val="24"/>
              </w:rPr>
              <w:t xml:space="preserve"> (</w:t>
            </w:r>
            <w:r w:rsidR="003449CF">
              <w:rPr>
                <w:sz w:val="24"/>
              </w:rPr>
              <w:t>5</w:t>
            </w:r>
            <w:r w:rsidRPr="00DC7BCF">
              <w:rPr>
                <w:sz w:val="24"/>
              </w:rPr>
              <w:t>) serve as ex-officio by reason of their position</w:t>
            </w:r>
            <w:r w:rsidR="003449CF">
              <w:rPr>
                <w:sz w:val="24"/>
              </w:rPr>
              <w:t>s</w:t>
            </w:r>
            <w:r w:rsidRPr="00DC7BCF">
              <w:rPr>
                <w:sz w:val="24"/>
              </w:rPr>
              <w:t xml:space="preserve"> –</w:t>
            </w:r>
            <w:r w:rsidR="004F5C60">
              <w:rPr>
                <w:sz w:val="24"/>
              </w:rPr>
              <w:t xml:space="preserve"> </w:t>
            </w:r>
            <w:r w:rsidR="003449CF">
              <w:rPr>
                <w:sz w:val="24"/>
              </w:rPr>
              <w:t xml:space="preserve">Treasurer of the Commonwealth, President of the Council on Postsecondary Education of the </w:t>
            </w:r>
            <w:proofErr w:type="spellStart"/>
            <w:r w:rsidR="003449CF">
              <w:rPr>
                <w:sz w:val="24"/>
              </w:rPr>
              <w:t>Commonwealth,</w:t>
            </w:r>
            <w:r w:rsidRPr="00DC7BCF">
              <w:rPr>
                <w:sz w:val="24"/>
              </w:rPr>
              <w:t>Secretary</w:t>
            </w:r>
            <w:proofErr w:type="spellEnd"/>
            <w:r w:rsidRPr="00DC7BCF">
              <w:rPr>
                <w:sz w:val="24"/>
              </w:rPr>
              <w:t xml:space="preserve"> of the Finance Cabinet</w:t>
            </w:r>
            <w:r w:rsidR="003449CF">
              <w:rPr>
                <w:sz w:val="24"/>
              </w:rPr>
              <w:t>, President of the Association of Independent Kentucky Colleges and Universities, and Commissioner of Education.</w:t>
            </w:r>
            <w:r w:rsidRPr="00DC7BCF">
              <w:rPr>
                <w:sz w:val="24"/>
              </w:rPr>
              <w:t xml:space="preserve">  The board ma</w:t>
            </w:r>
            <w:r w:rsidR="003F7011">
              <w:rPr>
                <w:sz w:val="24"/>
              </w:rPr>
              <w:t>y act by a majority of its membe</w:t>
            </w:r>
            <w:r w:rsidRPr="00DC7BCF">
              <w:rPr>
                <w:sz w:val="24"/>
              </w:rPr>
              <w:t>rs.</w:t>
            </w:r>
          </w:p>
        </w:tc>
      </w:tr>
    </w:tbl>
    <w:p w14:paraId="4A15738B" w14:textId="77777777" w:rsidR="0085604D" w:rsidRPr="00E54B89" w:rsidRDefault="0085604D" w:rsidP="0085604D">
      <w:pPr>
        <w:pStyle w:val="xl24"/>
        <w:tabs>
          <w:tab w:val="left" w:pos="540"/>
        </w:tabs>
        <w:spacing w:before="0" w:beforeAutospacing="0" w:after="0" w:afterAutospacing="0"/>
        <w:ind w:left="360"/>
        <w:rPr>
          <w:rFonts w:ascii="Times New Roman" w:eastAsia="Times New Roman" w:hAnsi="Times New Roman" w:cs="Times New Roman"/>
          <w:b/>
          <w:bCs/>
          <w:i/>
          <w:sz w:val="28"/>
          <w:szCs w:val="28"/>
        </w:rPr>
      </w:pPr>
    </w:p>
    <w:p w14:paraId="33FE7BA1" w14:textId="77777777" w:rsidR="00774A0B" w:rsidRPr="00E54B89" w:rsidRDefault="00CD1086" w:rsidP="00CD1086">
      <w:pPr>
        <w:pStyle w:val="xl24"/>
        <w:tabs>
          <w:tab w:val="left" w:pos="540"/>
        </w:tabs>
        <w:spacing w:before="0" w:beforeAutospacing="0" w:after="0" w:afterAutospacing="0"/>
        <w:rPr>
          <w:rFonts w:ascii="Times New Roman" w:eastAsia="Times New Roman" w:hAnsi="Times New Roman" w:cs="Times New Roman"/>
          <w:b/>
          <w:bCs/>
          <w:i/>
          <w:sz w:val="28"/>
          <w:szCs w:val="28"/>
        </w:rPr>
      </w:pPr>
      <w:r w:rsidRPr="00E54B89">
        <w:rPr>
          <w:rFonts w:ascii="Times New Roman" w:eastAsia="Times New Roman" w:hAnsi="Times New Roman" w:cs="Times New Roman"/>
          <w:b/>
          <w:bCs/>
          <w:i/>
          <w:sz w:val="28"/>
          <w:szCs w:val="28"/>
        </w:rPr>
        <w:t>II.</w:t>
      </w:r>
      <w:r w:rsidRPr="00E54B89">
        <w:rPr>
          <w:rFonts w:ascii="Times New Roman" w:eastAsia="Times New Roman" w:hAnsi="Times New Roman" w:cs="Times New Roman"/>
          <w:b/>
          <w:bCs/>
          <w:i/>
          <w:sz w:val="28"/>
          <w:szCs w:val="28"/>
        </w:rPr>
        <w:tab/>
      </w:r>
      <w:r w:rsidR="00E62779" w:rsidRPr="00E54B89">
        <w:rPr>
          <w:rFonts w:ascii="Times New Roman" w:eastAsia="Times New Roman" w:hAnsi="Times New Roman" w:cs="Times New Roman"/>
          <w:b/>
          <w:bCs/>
          <w:i/>
          <w:sz w:val="28"/>
          <w:szCs w:val="28"/>
        </w:rPr>
        <w:t>Product/Service Requirements</w:t>
      </w:r>
    </w:p>
    <w:p w14:paraId="44D9AB0D" w14:textId="77777777" w:rsidR="00A74C6F" w:rsidRPr="00E54B89" w:rsidRDefault="00A74C6F" w:rsidP="00A74C6F">
      <w:pPr>
        <w:pStyle w:val="xl24"/>
        <w:tabs>
          <w:tab w:val="left" w:pos="540"/>
        </w:tabs>
        <w:spacing w:before="0" w:beforeAutospacing="0" w:after="0" w:afterAutospacing="0"/>
        <w:ind w:left="360"/>
        <w:rPr>
          <w:rFonts w:ascii="Times New Roman" w:eastAsia="Times New Roman" w:hAnsi="Times New Roman" w:cs="Times New Roman"/>
          <w:b/>
          <w:bCs/>
          <w:i/>
          <w:sz w:val="28"/>
          <w:szCs w:val="28"/>
        </w:rPr>
      </w:pPr>
    </w:p>
    <w:p w14:paraId="6D83EA36" w14:textId="77777777" w:rsidR="00A74C6F" w:rsidRPr="00E54B89" w:rsidRDefault="00A74C6F" w:rsidP="00E62779">
      <w:pPr>
        <w:pStyle w:val="xl24"/>
        <w:tabs>
          <w:tab w:val="left" w:pos="540"/>
        </w:tabs>
        <w:spacing w:before="0" w:beforeAutospacing="0" w:after="0" w:afterAutospacing="0" w:line="360" w:lineRule="auto"/>
        <w:ind w:left="360"/>
        <w:rPr>
          <w:rFonts w:ascii="Times New Roman" w:eastAsia="Times New Roman" w:hAnsi="Times New Roman" w:cs="Times New Roman"/>
          <w:b/>
          <w:bCs/>
          <w:sz w:val="24"/>
        </w:rPr>
      </w:pPr>
      <w:r w:rsidRPr="00E54B89">
        <w:rPr>
          <w:rFonts w:ascii="Times New Roman" w:eastAsia="Times New Roman" w:hAnsi="Times New Roman" w:cs="Times New Roman"/>
          <w:b/>
          <w:bCs/>
          <w:i/>
          <w:sz w:val="28"/>
          <w:szCs w:val="28"/>
        </w:rPr>
        <w:tab/>
      </w:r>
      <w:r w:rsidRPr="00E54B89">
        <w:rPr>
          <w:rFonts w:ascii="Times New Roman" w:eastAsia="Times New Roman" w:hAnsi="Times New Roman" w:cs="Times New Roman"/>
          <w:b/>
          <w:bCs/>
          <w:i/>
          <w:sz w:val="28"/>
          <w:szCs w:val="28"/>
        </w:rPr>
        <w:tab/>
      </w:r>
      <w:r w:rsidRPr="00E54B89">
        <w:rPr>
          <w:rFonts w:ascii="Times New Roman" w:eastAsia="Times New Roman" w:hAnsi="Times New Roman" w:cs="Times New Roman"/>
          <w:b/>
          <w:bCs/>
          <w:sz w:val="24"/>
        </w:rPr>
        <w:t xml:space="preserve">A.  </w:t>
      </w:r>
      <w:r w:rsidR="00E62779" w:rsidRPr="00E54B89">
        <w:rPr>
          <w:rFonts w:ascii="Times New Roman" w:eastAsia="Times New Roman" w:hAnsi="Times New Roman" w:cs="Times New Roman"/>
          <w:b/>
          <w:bCs/>
          <w:sz w:val="24"/>
        </w:rPr>
        <w:t>General</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4C2AE9" w:rsidRPr="00E54B89" w14:paraId="22FA9EF9" w14:textId="77777777" w:rsidTr="004C2AE9">
        <w:trPr>
          <w:trHeight w:val="594"/>
        </w:trPr>
        <w:tc>
          <w:tcPr>
            <w:tcW w:w="8820" w:type="dxa"/>
            <w:tcBorders>
              <w:top w:val="nil"/>
              <w:left w:val="nil"/>
              <w:bottom w:val="nil"/>
              <w:right w:val="nil"/>
            </w:tcBorders>
          </w:tcPr>
          <w:p w14:paraId="78BD074F" w14:textId="77777777" w:rsidR="00C9799C" w:rsidRDefault="0042798D" w:rsidP="0042798D">
            <w:pPr>
              <w:tabs>
                <w:tab w:val="left" w:pos="720"/>
              </w:tabs>
              <w:jc w:val="both"/>
              <w:rPr>
                <w:sz w:val="24"/>
              </w:rPr>
            </w:pPr>
            <w:r>
              <w:rPr>
                <w:sz w:val="24"/>
              </w:rPr>
              <w:t>KHESLC currently offers non-federal education debt to students and families during the period of the student’s enrollment. The loan programs are designed to provide a low-cost option for students and families to compete with other sources of funds, such as, competitor’s alternative loan products and federal PLUS loans.</w:t>
            </w:r>
          </w:p>
          <w:p w14:paraId="06CE5EE9" w14:textId="77777777" w:rsidR="0042798D" w:rsidRDefault="00C9799C" w:rsidP="00C9799C">
            <w:pPr>
              <w:pStyle w:val="ListParagraph"/>
              <w:numPr>
                <w:ilvl w:val="0"/>
                <w:numId w:val="40"/>
              </w:numPr>
              <w:tabs>
                <w:tab w:val="left" w:pos="720"/>
              </w:tabs>
              <w:jc w:val="both"/>
              <w:rPr>
                <w:sz w:val="24"/>
              </w:rPr>
            </w:pPr>
            <w:r>
              <w:rPr>
                <w:sz w:val="24"/>
              </w:rPr>
              <w:t>Advantage Education Loan</w:t>
            </w:r>
          </w:p>
          <w:p w14:paraId="361BB1D7" w14:textId="77777777" w:rsidR="00C9799C" w:rsidRPr="00C9799C" w:rsidRDefault="00C9799C" w:rsidP="00C9799C">
            <w:pPr>
              <w:pStyle w:val="ListParagraph"/>
              <w:numPr>
                <w:ilvl w:val="0"/>
                <w:numId w:val="40"/>
              </w:numPr>
              <w:tabs>
                <w:tab w:val="left" w:pos="720"/>
              </w:tabs>
              <w:jc w:val="both"/>
              <w:rPr>
                <w:sz w:val="24"/>
              </w:rPr>
            </w:pPr>
            <w:r>
              <w:rPr>
                <w:sz w:val="24"/>
              </w:rPr>
              <w:t>Advantage Parent Loan</w:t>
            </w:r>
          </w:p>
          <w:p w14:paraId="5F824A7D" w14:textId="77777777" w:rsidR="00F5431E" w:rsidRDefault="00F5431E" w:rsidP="00F5431E">
            <w:pPr>
              <w:jc w:val="both"/>
              <w:rPr>
                <w:sz w:val="24"/>
              </w:rPr>
            </w:pPr>
            <w:r>
              <w:rPr>
                <w:sz w:val="24"/>
              </w:rPr>
              <w:t xml:space="preserve">Additionally, KHESLC offers a non-federal education debt that allows students and families to refinance higher cost education loans as well as to consolidate multiple loans into a single debt that is easier to manage and successfully repay. </w:t>
            </w:r>
            <w:r w:rsidR="00883633">
              <w:rPr>
                <w:sz w:val="24"/>
              </w:rPr>
              <w:t>The refinance program is designed to provide a low-cost option for students and families to compete with other sources of funds, such as, competitor’s alternative loan refinance products.</w:t>
            </w:r>
            <w:r w:rsidR="00536E75">
              <w:rPr>
                <w:sz w:val="24"/>
              </w:rPr>
              <w:t xml:space="preserve"> The repayment term is immediate, full principal and interest payment scheduling on a fully amortizing schedule.   </w:t>
            </w:r>
          </w:p>
          <w:p w14:paraId="24707EE5" w14:textId="77777777" w:rsidR="00C9799C" w:rsidRPr="00C9799C" w:rsidRDefault="00C9799C" w:rsidP="00C9799C">
            <w:pPr>
              <w:pStyle w:val="ListParagraph"/>
              <w:numPr>
                <w:ilvl w:val="0"/>
                <w:numId w:val="41"/>
              </w:numPr>
              <w:jc w:val="both"/>
              <w:rPr>
                <w:sz w:val="24"/>
              </w:rPr>
            </w:pPr>
            <w:r>
              <w:rPr>
                <w:sz w:val="24"/>
              </w:rPr>
              <w:t>Advantage Refinance Loan</w:t>
            </w:r>
          </w:p>
          <w:p w14:paraId="3A1D2E9E" w14:textId="0FE7C3F4" w:rsidR="00512B4D" w:rsidRDefault="00512B4D" w:rsidP="00C9799C">
            <w:pPr>
              <w:jc w:val="both"/>
            </w:pPr>
            <w:r>
              <w:t>Finally, KHESLC would also seek assistance regarding any additional non-federal education debt products that might be developed in the future.</w:t>
            </w:r>
          </w:p>
          <w:p w14:paraId="0AC0D6BC" w14:textId="4B1EBAC6" w:rsidR="00512B4D" w:rsidRPr="00E54B89" w:rsidRDefault="00512B4D" w:rsidP="00C9799C">
            <w:pPr>
              <w:jc w:val="both"/>
            </w:pPr>
          </w:p>
        </w:tc>
      </w:tr>
    </w:tbl>
    <w:p w14:paraId="03B18489" w14:textId="77777777" w:rsidR="00A74C6F" w:rsidRDefault="00E62779" w:rsidP="00E62779">
      <w:pPr>
        <w:pStyle w:val="xl24"/>
        <w:numPr>
          <w:ilvl w:val="0"/>
          <w:numId w:val="4"/>
        </w:numPr>
        <w:spacing w:before="0" w:beforeAutospacing="0" w:after="120" w:afterAutospacing="0"/>
        <w:rPr>
          <w:rFonts w:ascii="Times New Roman" w:eastAsia="Times New Roman" w:hAnsi="Times New Roman" w:cs="Times New Roman"/>
          <w:b/>
          <w:bCs/>
          <w:sz w:val="24"/>
        </w:rPr>
      </w:pPr>
      <w:r w:rsidRPr="00E54B89">
        <w:rPr>
          <w:rFonts w:ascii="Times New Roman" w:eastAsia="Times New Roman" w:hAnsi="Times New Roman" w:cs="Times New Roman"/>
          <w:b/>
          <w:bCs/>
          <w:sz w:val="24"/>
        </w:rPr>
        <w:t>Specifications</w:t>
      </w:r>
    </w:p>
    <w:tbl>
      <w:tblPr>
        <w:tblStyle w:val="TableGrid"/>
        <w:tblW w:w="882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tblGrid>
      <w:tr w:rsidR="00BD58E7" w14:paraId="7FE9B5F5" w14:textId="77777777" w:rsidTr="00BD58E7">
        <w:tc>
          <w:tcPr>
            <w:tcW w:w="8820" w:type="dxa"/>
          </w:tcPr>
          <w:p w14:paraId="4C363996" w14:textId="77777777" w:rsidR="00BD58E7" w:rsidRDefault="00BD58E7" w:rsidP="009D627E">
            <w:pPr>
              <w:jc w:val="both"/>
              <w:rPr>
                <w:noProof/>
                <w:sz w:val="24"/>
              </w:rPr>
            </w:pPr>
            <w:r>
              <w:rPr>
                <w:noProof/>
                <w:sz w:val="24"/>
              </w:rPr>
              <w:t>KHESLC is seeking an expert consultant who specializes in state and regulatory compliance among the 50 states,  associated in the offering of non-federal education debt, to provide the following services.</w:t>
            </w:r>
          </w:p>
          <w:p w14:paraId="574C03B6" w14:textId="77777777" w:rsidR="00BD58E7" w:rsidRDefault="00BD58E7" w:rsidP="00512B4D">
            <w:pPr>
              <w:numPr>
                <w:ilvl w:val="0"/>
                <w:numId w:val="38"/>
              </w:numPr>
              <w:ind w:left="684" w:hanging="252"/>
              <w:jc w:val="both"/>
              <w:rPr>
                <w:noProof/>
                <w:sz w:val="24"/>
              </w:rPr>
            </w:pPr>
            <w:r>
              <w:rPr>
                <w:noProof/>
                <w:sz w:val="24"/>
              </w:rPr>
              <w:t xml:space="preserve">Review of and guidance on the lending requirements related to </w:t>
            </w:r>
            <w:r w:rsidR="009B271B">
              <w:rPr>
                <w:noProof/>
                <w:sz w:val="24"/>
              </w:rPr>
              <w:t>certain</w:t>
            </w:r>
            <w:r>
              <w:rPr>
                <w:noProof/>
                <w:sz w:val="24"/>
              </w:rPr>
              <w:t xml:space="preserve"> states for the prospective products.  </w:t>
            </w:r>
          </w:p>
          <w:p w14:paraId="1A373D41" w14:textId="77777777" w:rsidR="00BD58E7" w:rsidRDefault="00BD58E7" w:rsidP="009D627E">
            <w:pPr>
              <w:numPr>
                <w:ilvl w:val="0"/>
                <w:numId w:val="38"/>
              </w:numPr>
              <w:jc w:val="both"/>
              <w:rPr>
                <w:noProof/>
                <w:sz w:val="24"/>
              </w:rPr>
            </w:pPr>
            <w:r>
              <w:rPr>
                <w:noProof/>
                <w:sz w:val="24"/>
              </w:rPr>
              <w:t>Review of and guidance on loan documents to be used with the prospective products.</w:t>
            </w:r>
          </w:p>
          <w:p w14:paraId="54359BD0" w14:textId="77777777" w:rsidR="00BD58E7" w:rsidRDefault="009B271B" w:rsidP="009D627E">
            <w:pPr>
              <w:numPr>
                <w:ilvl w:val="0"/>
                <w:numId w:val="38"/>
              </w:numPr>
              <w:jc w:val="both"/>
              <w:rPr>
                <w:noProof/>
                <w:sz w:val="24"/>
              </w:rPr>
            </w:pPr>
            <w:r>
              <w:rPr>
                <w:noProof/>
                <w:sz w:val="24"/>
              </w:rPr>
              <w:lastRenderedPageBreak/>
              <w:t>Review of and guidance on the</w:t>
            </w:r>
            <w:r w:rsidR="00BD58E7">
              <w:rPr>
                <w:noProof/>
                <w:sz w:val="24"/>
              </w:rPr>
              <w:t xml:space="preserve"> applicable disclosures needed to comply with the various regulations and statutes </w:t>
            </w:r>
            <w:r>
              <w:rPr>
                <w:noProof/>
                <w:sz w:val="24"/>
              </w:rPr>
              <w:t>applicable</w:t>
            </w:r>
            <w:r w:rsidR="00BD58E7">
              <w:rPr>
                <w:noProof/>
                <w:sz w:val="24"/>
              </w:rPr>
              <w:t xml:space="preserve"> to the offering of the prospective products. </w:t>
            </w:r>
          </w:p>
          <w:p w14:paraId="27A7530E" w14:textId="77777777" w:rsidR="00BD58E7" w:rsidRDefault="00BD58E7" w:rsidP="009D627E">
            <w:pPr>
              <w:numPr>
                <w:ilvl w:val="0"/>
                <w:numId w:val="38"/>
              </w:numPr>
              <w:jc w:val="both"/>
              <w:rPr>
                <w:noProof/>
                <w:sz w:val="24"/>
              </w:rPr>
            </w:pPr>
            <w:r>
              <w:rPr>
                <w:noProof/>
                <w:sz w:val="24"/>
              </w:rPr>
              <w:t xml:space="preserve">Formal discussions conducted via </w:t>
            </w:r>
            <w:r w:rsidR="009B271B">
              <w:rPr>
                <w:noProof/>
                <w:sz w:val="24"/>
              </w:rPr>
              <w:t>appropriate means</w:t>
            </w:r>
            <w:r w:rsidR="005747FF">
              <w:rPr>
                <w:noProof/>
                <w:sz w:val="24"/>
              </w:rPr>
              <w:t xml:space="preserve"> of communication</w:t>
            </w:r>
            <w:r w:rsidR="009B271B">
              <w:rPr>
                <w:noProof/>
                <w:sz w:val="24"/>
              </w:rPr>
              <w:t>.</w:t>
            </w:r>
          </w:p>
          <w:p w14:paraId="592A076B" w14:textId="77777777" w:rsidR="00BD58E7" w:rsidRDefault="00BD58E7" w:rsidP="009D627E">
            <w:pPr>
              <w:numPr>
                <w:ilvl w:val="0"/>
                <w:numId w:val="38"/>
              </w:numPr>
              <w:jc w:val="both"/>
              <w:rPr>
                <w:noProof/>
                <w:sz w:val="24"/>
              </w:rPr>
            </w:pPr>
            <w:r>
              <w:rPr>
                <w:noProof/>
                <w:sz w:val="24"/>
              </w:rPr>
              <w:t>Other services – KHESLC may require additional, related services that are not included in 1-</w:t>
            </w:r>
            <w:r w:rsidR="009B271B">
              <w:rPr>
                <w:noProof/>
                <w:sz w:val="24"/>
              </w:rPr>
              <w:t>4</w:t>
            </w:r>
            <w:r>
              <w:rPr>
                <w:noProof/>
                <w:sz w:val="24"/>
              </w:rPr>
              <w:t xml:space="preserve"> above.  </w:t>
            </w:r>
          </w:p>
          <w:p w14:paraId="3C6B6AB7" w14:textId="77777777" w:rsidR="00BD58E7" w:rsidRDefault="009B271B" w:rsidP="00E718C3">
            <w:pPr>
              <w:numPr>
                <w:ilvl w:val="0"/>
                <w:numId w:val="38"/>
              </w:numPr>
              <w:jc w:val="both"/>
              <w:rPr>
                <w:b/>
                <w:bCs/>
                <w:sz w:val="24"/>
              </w:rPr>
            </w:pPr>
            <w:r>
              <w:rPr>
                <w:noProof/>
                <w:sz w:val="24"/>
              </w:rPr>
              <w:t>Must invoice KHESLC on a monthly basis.</w:t>
            </w:r>
          </w:p>
        </w:tc>
      </w:tr>
      <w:tr w:rsidR="004F5C60" w14:paraId="45939291" w14:textId="77777777" w:rsidTr="00BD58E7">
        <w:tc>
          <w:tcPr>
            <w:tcW w:w="8820" w:type="dxa"/>
          </w:tcPr>
          <w:p w14:paraId="56884A34" w14:textId="77777777" w:rsidR="004F5C60" w:rsidRDefault="004F5C60" w:rsidP="009D627E">
            <w:pPr>
              <w:jc w:val="both"/>
              <w:rPr>
                <w:noProof/>
                <w:sz w:val="24"/>
              </w:rPr>
            </w:pPr>
          </w:p>
        </w:tc>
      </w:tr>
    </w:tbl>
    <w:p w14:paraId="6312081E" w14:textId="77777777" w:rsidR="000E4A8A" w:rsidRPr="000D6CC3" w:rsidRDefault="009227C5" w:rsidP="000D6CC3">
      <w:pPr>
        <w:pStyle w:val="xl24"/>
        <w:tabs>
          <w:tab w:val="left" w:pos="540"/>
        </w:tabs>
        <w:spacing w:before="0" w:beforeAutospacing="0" w:after="0" w:afterAutospacing="0"/>
        <w:rPr>
          <w:rFonts w:ascii="Times New Roman" w:eastAsia="Times New Roman" w:hAnsi="Times New Roman" w:cs="Times New Roman"/>
          <w:b/>
          <w:bCs/>
          <w:i/>
          <w:sz w:val="28"/>
          <w:szCs w:val="28"/>
        </w:rPr>
      </w:pPr>
      <w:bookmarkStart w:id="0" w:name="_Hlt474642492"/>
      <w:bookmarkStart w:id="1" w:name="_Hlt474642595"/>
      <w:bookmarkStart w:id="2" w:name="maintenance"/>
      <w:bookmarkEnd w:id="0"/>
      <w:bookmarkEnd w:id="1"/>
      <w:bookmarkEnd w:id="2"/>
      <w:r w:rsidRPr="00E54B89">
        <w:rPr>
          <w:rFonts w:ascii="Times New Roman" w:eastAsia="Times New Roman" w:hAnsi="Times New Roman" w:cs="Times New Roman"/>
          <w:b/>
          <w:bCs/>
          <w:i/>
          <w:sz w:val="28"/>
          <w:szCs w:val="28"/>
        </w:rPr>
        <w:t>III</w:t>
      </w:r>
      <w:r w:rsidR="00024A0F" w:rsidRPr="00E54B89">
        <w:rPr>
          <w:rFonts w:ascii="Times New Roman" w:eastAsia="Times New Roman" w:hAnsi="Times New Roman" w:cs="Times New Roman"/>
          <w:b/>
          <w:bCs/>
          <w:i/>
          <w:sz w:val="28"/>
          <w:szCs w:val="28"/>
        </w:rPr>
        <w:t>.</w:t>
      </w:r>
      <w:r w:rsidR="00024A0F" w:rsidRPr="00E54B89">
        <w:rPr>
          <w:rFonts w:ascii="Times New Roman" w:eastAsia="Times New Roman" w:hAnsi="Times New Roman" w:cs="Times New Roman"/>
          <w:b/>
          <w:bCs/>
          <w:i/>
          <w:sz w:val="28"/>
          <w:szCs w:val="28"/>
        </w:rPr>
        <w:tab/>
      </w:r>
      <w:r w:rsidR="00024A0F" w:rsidRPr="00E54B89">
        <w:rPr>
          <w:rFonts w:ascii="Times New Roman" w:eastAsia="Times New Roman" w:hAnsi="Times New Roman" w:cs="Times New Roman"/>
          <w:b/>
          <w:bCs/>
          <w:i/>
          <w:sz w:val="28"/>
          <w:szCs w:val="28"/>
        </w:rPr>
        <w:tab/>
      </w:r>
      <w:r w:rsidR="00531A15" w:rsidRPr="00E54B89">
        <w:rPr>
          <w:rFonts w:ascii="Times New Roman" w:eastAsia="Times New Roman" w:hAnsi="Times New Roman" w:cs="Times New Roman"/>
          <w:b/>
          <w:bCs/>
          <w:i/>
          <w:sz w:val="28"/>
          <w:szCs w:val="28"/>
        </w:rPr>
        <w:t>Proposal Requirements</w:t>
      </w:r>
    </w:p>
    <w:tbl>
      <w:tblPr>
        <w:tblW w:w="0" w:type="auto"/>
        <w:tblInd w:w="648" w:type="dxa"/>
        <w:tblLook w:val="01E0" w:firstRow="1" w:lastRow="1" w:firstColumn="1" w:lastColumn="1" w:noHBand="0" w:noVBand="0"/>
      </w:tblPr>
      <w:tblGrid>
        <w:gridCol w:w="8820"/>
      </w:tblGrid>
      <w:tr w:rsidR="00024A0F" w:rsidRPr="00DC7BCF" w14:paraId="17622422" w14:textId="77777777" w:rsidTr="00DC7BCF">
        <w:tc>
          <w:tcPr>
            <w:tcW w:w="8820" w:type="dxa"/>
          </w:tcPr>
          <w:p w14:paraId="45CE5365" w14:textId="77777777" w:rsidR="00024A0F" w:rsidRPr="00DC7BCF" w:rsidRDefault="00024A0F" w:rsidP="000D6CC3">
            <w:pPr>
              <w:ind w:left="72"/>
              <w:jc w:val="both"/>
              <w:rPr>
                <w:sz w:val="24"/>
              </w:rPr>
            </w:pPr>
            <w:r w:rsidRPr="00DC7BCF">
              <w:rPr>
                <w:sz w:val="24"/>
              </w:rPr>
              <w:t>The proposal mus</w:t>
            </w:r>
            <w:r w:rsidR="00951318">
              <w:rPr>
                <w:sz w:val="24"/>
              </w:rPr>
              <w:t xml:space="preserve">t provide the following </w:t>
            </w:r>
            <w:r w:rsidRPr="00DC7BCF">
              <w:rPr>
                <w:sz w:val="24"/>
              </w:rPr>
              <w:t>information to demonstrat</w:t>
            </w:r>
            <w:r w:rsidR="00501B15" w:rsidRPr="00DC7BCF">
              <w:rPr>
                <w:sz w:val="24"/>
              </w:rPr>
              <w:t xml:space="preserve">e the capability of the </w:t>
            </w:r>
            <w:r w:rsidR="002D3C9E" w:rsidRPr="00DC7BCF">
              <w:rPr>
                <w:sz w:val="24"/>
              </w:rPr>
              <w:t>Vendor</w:t>
            </w:r>
            <w:r w:rsidRPr="00DC7BCF">
              <w:rPr>
                <w:sz w:val="24"/>
              </w:rPr>
              <w:t xml:space="preserve"> to provide the required product and services or it may be rejecte</w:t>
            </w:r>
            <w:r w:rsidR="00501B15" w:rsidRPr="00DC7BCF">
              <w:rPr>
                <w:sz w:val="24"/>
              </w:rPr>
              <w:t xml:space="preserve">d as noncompliant.  The </w:t>
            </w:r>
            <w:r w:rsidR="002D3C9E" w:rsidRPr="00DC7BCF">
              <w:rPr>
                <w:sz w:val="24"/>
              </w:rPr>
              <w:t>Vendor</w:t>
            </w:r>
            <w:r w:rsidRPr="00DC7BCF">
              <w:rPr>
                <w:sz w:val="24"/>
              </w:rPr>
              <w:t xml:space="preserve"> is encouraged to provide any other information that will be beneficial in reviewing product and service capabilities.</w:t>
            </w:r>
          </w:p>
        </w:tc>
      </w:tr>
      <w:tr w:rsidR="00024A0F" w:rsidRPr="00DC7BCF" w14:paraId="5F9501C3" w14:textId="77777777" w:rsidTr="00DC7BCF">
        <w:tc>
          <w:tcPr>
            <w:tcW w:w="8820" w:type="dxa"/>
          </w:tcPr>
          <w:p w14:paraId="2B10E90C" w14:textId="77777777" w:rsidR="000F7981" w:rsidRDefault="000F798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Proposals shall be submitted in two (2) parts:  the Technical Proposal and the Cost P</w:t>
            </w:r>
            <w:r w:rsidRPr="000F7981">
              <w:rPr>
                <w:rFonts w:ascii="Times New Roman" w:eastAsia="Times New Roman" w:hAnsi="Times New Roman" w:cs="Times New Roman"/>
                <w:sz w:val="24"/>
              </w:rPr>
              <w:t>roposal.  Do not include any cost proposal information in the Technical Proposal.</w:t>
            </w:r>
          </w:p>
          <w:p w14:paraId="42C929C8" w14:textId="77777777" w:rsidR="000F7981" w:rsidRDefault="000F798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88117C">
              <w:rPr>
                <w:rFonts w:ascii="Times New Roman" w:eastAsia="Times New Roman" w:hAnsi="Times New Roman" w:cs="Times New Roman"/>
                <w:sz w:val="24"/>
              </w:rPr>
              <w:t>Vendor shall submit one (1) response only to a proposal.  Alternate proposals shall not be accepted.  Failure to submit as specified may result in the proposal’s rejection.</w:t>
            </w:r>
          </w:p>
          <w:p w14:paraId="3A54AEE1" w14:textId="069C9A4C" w:rsidR="000F7981" w:rsidRDefault="00D063B7"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 xml:space="preserve">Proposals must be submitted electronically via email to the address identified in this RFP. Vendors shall submit one (1) complete electronic proposal by the stated proposal deadline. The proposal should be clear, concise, and organized to facilitate evaluation. Excessive marketing materials or unnecessary attachments that do not contribute to the understanding of the vendor’s qualifications or proposed services are discouraged. </w:t>
            </w:r>
          </w:p>
          <w:p w14:paraId="5DC5C3AE" w14:textId="77777777" w:rsidR="00780D21" w:rsidRPr="000F7981" w:rsidRDefault="00780D2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Vendor must provide answers and/or information to all questions and requirements as specified in this proposal in order to be considered for contract award.  All questions must be answered in sufficient detail for effective evaluation of the Vendor’s product, service, and system.  Proposals that contain a Vendor’s own special terms and conditions in conflict with terms of the proposal and/or state statutes and regulations may be rejected.</w:t>
            </w:r>
          </w:p>
          <w:p w14:paraId="06F0D12B" w14:textId="77777777" w:rsidR="00024A0F" w:rsidRPr="00DC7BCF" w:rsidRDefault="000F7981" w:rsidP="00DC7BCF">
            <w:pPr>
              <w:pStyle w:val="xl24"/>
              <w:numPr>
                <w:ilvl w:val="0"/>
                <w:numId w:val="25"/>
              </w:numPr>
              <w:tabs>
                <w:tab w:val="left" w:pos="792"/>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V</w:t>
            </w:r>
            <w:r w:rsidR="002D3C9E" w:rsidRPr="00DC7BCF">
              <w:rPr>
                <w:rFonts w:ascii="Times New Roman" w:eastAsia="Times New Roman" w:hAnsi="Times New Roman" w:cs="Times New Roman"/>
                <w:sz w:val="24"/>
              </w:rPr>
              <w:t>endor</w:t>
            </w:r>
            <w:r w:rsidR="00024A0F" w:rsidRPr="00DC7BCF">
              <w:rPr>
                <w:rFonts w:ascii="Times New Roman" w:eastAsia="Times New Roman" w:hAnsi="Times New Roman" w:cs="Times New Roman"/>
                <w:sz w:val="24"/>
              </w:rPr>
              <w:t>’s related experience and a minimum of three references.</w:t>
            </w:r>
          </w:p>
        </w:tc>
      </w:tr>
      <w:tr w:rsidR="00316DC7" w:rsidRPr="00DC7BCF" w14:paraId="05ED0B58" w14:textId="77777777" w:rsidTr="00DC7BCF">
        <w:tc>
          <w:tcPr>
            <w:tcW w:w="8820" w:type="dxa"/>
          </w:tcPr>
          <w:p w14:paraId="727176F2" w14:textId="493632A5" w:rsidR="00316DC7" w:rsidRPr="00DC7BCF" w:rsidRDefault="003449CF"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16DC7" w:rsidRPr="007013CC">
              <w:rPr>
                <w:rFonts w:ascii="Times New Roman" w:eastAsia="Times New Roman" w:hAnsi="Times New Roman" w:cs="Times New Roman"/>
                <w:sz w:val="24"/>
              </w:rPr>
              <w:t xml:space="preserve">Description of </w:t>
            </w:r>
            <w:r w:rsidR="002D3C9E" w:rsidRPr="007013CC">
              <w:rPr>
                <w:rFonts w:ascii="Times New Roman" w:eastAsia="Times New Roman" w:hAnsi="Times New Roman" w:cs="Times New Roman"/>
                <w:sz w:val="24"/>
              </w:rPr>
              <w:t>Vendor</w:t>
            </w:r>
            <w:r w:rsidR="00316DC7" w:rsidRPr="007013CC">
              <w:rPr>
                <w:rFonts w:ascii="Times New Roman" w:eastAsia="Times New Roman" w:hAnsi="Times New Roman" w:cs="Times New Roman"/>
                <w:sz w:val="24"/>
              </w:rPr>
              <w:t>’s liability insurance coverage.</w:t>
            </w:r>
          </w:p>
        </w:tc>
      </w:tr>
      <w:tr w:rsidR="00316DC7" w:rsidRPr="00DC7BCF" w14:paraId="25FB9D8A" w14:textId="77777777" w:rsidTr="00DC7BCF">
        <w:tc>
          <w:tcPr>
            <w:tcW w:w="8820" w:type="dxa"/>
          </w:tcPr>
          <w:p w14:paraId="71D8D1F5" w14:textId="55DB8D31" w:rsidR="00316DC7" w:rsidRPr="00DC7BCF" w:rsidRDefault="003449CF" w:rsidP="00DC7BCF">
            <w:pPr>
              <w:numPr>
                <w:ilvl w:val="0"/>
                <w:numId w:val="25"/>
              </w:numPr>
              <w:tabs>
                <w:tab w:val="left" w:pos="1260"/>
              </w:tabs>
              <w:jc w:val="both"/>
              <w:rPr>
                <w:sz w:val="24"/>
              </w:rPr>
            </w:pPr>
            <w:r>
              <w:rPr>
                <w:sz w:val="24"/>
              </w:rPr>
              <w:t xml:space="preserve">  </w:t>
            </w:r>
            <w:r w:rsidR="002D3C9E" w:rsidRPr="00DC7BCF">
              <w:rPr>
                <w:sz w:val="24"/>
              </w:rPr>
              <w:t>Vendor</w:t>
            </w:r>
            <w:r w:rsidR="009227C5" w:rsidRPr="00DC7BCF">
              <w:rPr>
                <w:sz w:val="24"/>
              </w:rPr>
              <w:t>’s company profile, including mission/value statement and background information</w:t>
            </w:r>
            <w:r w:rsidR="008557EA" w:rsidRPr="00DC7BCF">
              <w:rPr>
                <w:sz w:val="24"/>
              </w:rPr>
              <w:t>.</w:t>
            </w:r>
          </w:p>
        </w:tc>
      </w:tr>
      <w:tr w:rsidR="00316DC7" w:rsidRPr="00DC7BCF" w14:paraId="26B98AF6" w14:textId="77777777" w:rsidTr="00DC7BCF">
        <w:tc>
          <w:tcPr>
            <w:tcW w:w="8820" w:type="dxa"/>
          </w:tcPr>
          <w:p w14:paraId="40D78296" w14:textId="26F387F4" w:rsidR="00316DC7" w:rsidRPr="00DC7BCF" w:rsidRDefault="003449CF"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F4AFC" w:rsidRPr="00DC7BCF">
              <w:rPr>
                <w:rFonts w:ascii="Times New Roman" w:eastAsia="Times New Roman" w:hAnsi="Times New Roman" w:cs="Times New Roman"/>
                <w:sz w:val="24"/>
              </w:rPr>
              <w:t>Name/</w:t>
            </w:r>
            <w:r w:rsidR="00316DC7" w:rsidRPr="00DC7BCF">
              <w:rPr>
                <w:rFonts w:ascii="Times New Roman" w:eastAsia="Times New Roman" w:hAnsi="Times New Roman" w:cs="Times New Roman"/>
                <w:sz w:val="24"/>
              </w:rPr>
              <w:t>contact information and experience of the primary individual who would work with KHESLC staff.</w:t>
            </w:r>
          </w:p>
        </w:tc>
      </w:tr>
      <w:tr w:rsidR="00884C63" w:rsidRPr="00DC7BCF" w14:paraId="33A47189" w14:textId="77777777" w:rsidTr="00DC7BCF">
        <w:tc>
          <w:tcPr>
            <w:tcW w:w="8820" w:type="dxa"/>
          </w:tcPr>
          <w:p w14:paraId="3714CA5F" w14:textId="6AA341DF" w:rsidR="00173AFF" w:rsidRPr="00173AFF" w:rsidRDefault="003449CF" w:rsidP="00173AF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D3C9E" w:rsidRPr="00DC7BCF">
              <w:rPr>
                <w:rFonts w:ascii="Times New Roman" w:eastAsia="Times New Roman" w:hAnsi="Times New Roman" w:cs="Times New Roman"/>
                <w:sz w:val="24"/>
              </w:rPr>
              <w:t>Vendor</w:t>
            </w:r>
            <w:r w:rsidR="00884C63" w:rsidRPr="00DC7BCF">
              <w:rPr>
                <w:rFonts w:ascii="Times New Roman" w:eastAsia="Times New Roman" w:hAnsi="Times New Roman" w:cs="Times New Roman"/>
                <w:sz w:val="24"/>
              </w:rPr>
              <w:t xml:space="preserve"> shall provide a Federal Identification Number and/or Social Security Number (if an individual).</w:t>
            </w:r>
          </w:p>
        </w:tc>
      </w:tr>
      <w:tr w:rsidR="00316DC7" w:rsidRPr="00DC7BCF" w14:paraId="147762E9" w14:textId="77777777" w:rsidTr="00DC7BCF">
        <w:tc>
          <w:tcPr>
            <w:tcW w:w="8820" w:type="dxa"/>
          </w:tcPr>
          <w:p w14:paraId="46A45223" w14:textId="77777777" w:rsidR="00316DC7" w:rsidRPr="00173AFF" w:rsidRDefault="007C0FE8"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5E4E49">
              <w:rPr>
                <w:rFonts w:ascii="Times New Roman" w:eastAsia="Times New Roman" w:hAnsi="Times New Roman" w:cs="Times New Roman"/>
                <w:sz w:val="24"/>
              </w:rPr>
              <w:lastRenderedPageBreak/>
              <w:t>A completed, signed</w:t>
            </w:r>
            <w:r w:rsidR="00C2514C" w:rsidRPr="005E4E49">
              <w:rPr>
                <w:rFonts w:ascii="Times New Roman" w:eastAsia="Times New Roman" w:hAnsi="Times New Roman" w:cs="Times New Roman"/>
                <w:sz w:val="24"/>
              </w:rPr>
              <w:t xml:space="preserve"> and notarized</w:t>
            </w:r>
            <w:r w:rsidR="00316DC7" w:rsidRPr="005E4E49">
              <w:rPr>
                <w:rFonts w:ascii="Times New Roman" w:eastAsia="Times New Roman" w:hAnsi="Times New Roman" w:cs="Times New Roman"/>
                <w:sz w:val="24"/>
              </w:rPr>
              <w:t xml:space="preserve"> </w:t>
            </w:r>
            <w:r w:rsidR="00FC04A8" w:rsidRPr="005E4E49">
              <w:rPr>
                <w:rFonts w:ascii="Times New Roman" w:eastAsia="Times New Roman" w:hAnsi="Times New Roman" w:cs="Times New Roman"/>
                <w:sz w:val="24"/>
              </w:rPr>
              <w:t>Required Affidavit for Bidder</w:t>
            </w:r>
            <w:r w:rsidRPr="005E4E49">
              <w:rPr>
                <w:rFonts w:ascii="Times New Roman" w:eastAsia="Times New Roman" w:hAnsi="Times New Roman" w:cs="Times New Roman"/>
                <w:sz w:val="24"/>
              </w:rPr>
              <w:t>s</w:t>
            </w:r>
            <w:r w:rsidR="00E74F35" w:rsidRPr="005E4E49">
              <w:rPr>
                <w:rFonts w:ascii="Times New Roman" w:eastAsia="Times New Roman" w:hAnsi="Times New Roman" w:cs="Times New Roman"/>
                <w:sz w:val="24"/>
              </w:rPr>
              <w:t>, Offerors and Contractors</w:t>
            </w:r>
            <w:r w:rsidR="00B9679E" w:rsidRPr="005E4E49">
              <w:rPr>
                <w:rFonts w:ascii="Times New Roman" w:eastAsia="Times New Roman" w:hAnsi="Times New Roman" w:cs="Times New Roman"/>
                <w:sz w:val="24"/>
              </w:rPr>
              <w:t xml:space="preserve"> </w:t>
            </w:r>
            <w:r w:rsidR="00B9679E" w:rsidRPr="005E4E49">
              <w:rPr>
                <w:rFonts w:ascii="Times New Roman" w:eastAsia="Times New Roman" w:hAnsi="Times New Roman" w:cs="Times New Roman"/>
                <w:i/>
                <w:sz w:val="24"/>
              </w:rPr>
              <w:t>(</w:t>
            </w:r>
            <w:r w:rsidR="00316DC7" w:rsidRPr="005E4E49">
              <w:rPr>
                <w:rFonts w:ascii="Times New Roman" w:eastAsia="Times New Roman" w:hAnsi="Times New Roman" w:cs="Times New Roman"/>
                <w:i/>
                <w:sz w:val="24"/>
              </w:rPr>
              <w:t xml:space="preserve">Attachment </w:t>
            </w:r>
            <w:r w:rsidR="00C12B8E" w:rsidRPr="005E4E49">
              <w:rPr>
                <w:rFonts w:ascii="Times New Roman" w:eastAsia="Times New Roman" w:hAnsi="Times New Roman" w:cs="Times New Roman"/>
                <w:i/>
                <w:sz w:val="24"/>
              </w:rPr>
              <w:t>A</w:t>
            </w:r>
            <w:r w:rsidR="00316DC7" w:rsidRPr="005E4E49">
              <w:rPr>
                <w:rFonts w:ascii="Times New Roman" w:eastAsia="Times New Roman" w:hAnsi="Times New Roman" w:cs="Times New Roman"/>
                <w:i/>
                <w:sz w:val="24"/>
              </w:rPr>
              <w:t>)</w:t>
            </w:r>
            <w:r w:rsidR="00EE54F3" w:rsidRPr="005E4E49">
              <w:rPr>
                <w:rFonts w:ascii="Times New Roman" w:eastAsia="Times New Roman" w:hAnsi="Times New Roman" w:cs="Times New Roman"/>
                <w:i/>
                <w:sz w:val="24"/>
              </w:rPr>
              <w:t>.</w:t>
            </w:r>
          </w:p>
          <w:p w14:paraId="28EFD97D" w14:textId="77777777" w:rsidR="00173AFF" w:rsidRPr="005E4E49" w:rsidRDefault="00173AFF" w:rsidP="00173AF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If applicable, a signed Commonwealth of Kentucky Solicitation notice/cover sheet.</w:t>
            </w:r>
          </w:p>
        </w:tc>
      </w:tr>
      <w:tr w:rsidR="00316DC7" w:rsidRPr="00DC7BCF" w14:paraId="570D9AFA" w14:textId="77777777" w:rsidTr="00DC7BCF">
        <w:tc>
          <w:tcPr>
            <w:tcW w:w="8820" w:type="dxa"/>
          </w:tcPr>
          <w:p w14:paraId="431A3799" w14:textId="77777777" w:rsidR="00316DC7" w:rsidRPr="005E4E49" w:rsidRDefault="0046109D"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If applicable, a</w:t>
            </w:r>
            <w:r w:rsidR="0091052D" w:rsidRPr="005E4E49">
              <w:rPr>
                <w:rFonts w:ascii="Times New Roman" w:eastAsia="Times New Roman" w:hAnsi="Times New Roman" w:cs="Times New Roman"/>
                <w:sz w:val="24"/>
              </w:rPr>
              <w:t xml:space="preserve"> completed, signed and notarized Required Affidavit for Bidders, Offerors and Contractors</w:t>
            </w:r>
            <w:r w:rsidR="002C7552">
              <w:rPr>
                <w:rFonts w:ascii="Times New Roman" w:eastAsia="Times New Roman" w:hAnsi="Times New Roman" w:cs="Times New Roman"/>
                <w:sz w:val="24"/>
              </w:rPr>
              <w:t xml:space="preserve"> </w:t>
            </w:r>
            <w:r w:rsidR="001D600D">
              <w:rPr>
                <w:rFonts w:ascii="Times New Roman" w:eastAsia="Times New Roman" w:hAnsi="Times New Roman" w:cs="Times New Roman"/>
                <w:sz w:val="24"/>
              </w:rPr>
              <w:t xml:space="preserve">Claiming Resident Bidder Status, </w:t>
            </w:r>
            <w:r w:rsidRPr="0046109D">
              <w:rPr>
                <w:rFonts w:ascii="Times New Roman" w:eastAsia="Times New Roman" w:hAnsi="Times New Roman" w:cs="Times New Roman"/>
                <w:sz w:val="24"/>
              </w:rPr>
              <w:t>as outlined under Kentucky Revised Statutes (KRS) 45A.494</w:t>
            </w:r>
            <w:r w:rsidR="0091052D" w:rsidRPr="005E4E49">
              <w:rPr>
                <w:rFonts w:ascii="Times New Roman" w:eastAsia="Times New Roman" w:hAnsi="Times New Roman" w:cs="Times New Roman"/>
                <w:sz w:val="24"/>
              </w:rPr>
              <w:t xml:space="preserve"> </w:t>
            </w:r>
            <w:r w:rsidR="0091052D" w:rsidRPr="005E4E49">
              <w:rPr>
                <w:rFonts w:ascii="Times New Roman" w:eastAsia="Times New Roman" w:hAnsi="Times New Roman" w:cs="Times New Roman"/>
                <w:i/>
                <w:sz w:val="24"/>
              </w:rPr>
              <w:t>(Attachment B)</w:t>
            </w:r>
            <w:r w:rsidR="0091052D" w:rsidRPr="005E4E4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5FD3AFD6" w14:textId="77777777" w:rsidR="0091052D" w:rsidRPr="00E904C3" w:rsidRDefault="00661AAC" w:rsidP="001C1E92">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E904C3">
              <w:rPr>
                <w:rFonts w:ascii="Times New Roman" w:eastAsia="Times New Roman" w:hAnsi="Times New Roman" w:cs="Times New Roman"/>
                <w:sz w:val="24"/>
              </w:rPr>
              <w:t>If applicable, a</w:t>
            </w:r>
            <w:r w:rsidR="0091052D" w:rsidRPr="00E904C3">
              <w:rPr>
                <w:rFonts w:ascii="Times New Roman" w:eastAsia="Times New Roman" w:hAnsi="Times New Roman" w:cs="Times New Roman"/>
                <w:sz w:val="24"/>
              </w:rPr>
              <w:t xml:space="preserve"> completed, signed and notarized Required Affidavit for Bi</w:t>
            </w:r>
            <w:r w:rsidR="001D600D">
              <w:rPr>
                <w:rFonts w:ascii="Times New Roman" w:eastAsia="Times New Roman" w:hAnsi="Times New Roman" w:cs="Times New Roman"/>
                <w:sz w:val="24"/>
              </w:rPr>
              <w:t>d</w:t>
            </w:r>
            <w:r w:rsidR="002C7552">
              <w:rPr>
                <w:rFonts w:ascii="Times New Roman" w:eastAsia="Times New Roman" w:hAnsi="Times New Roman" w:cs="Times New Roman"/>
                <w:sz w:val="24"/>
              </w:rPr>
              <w:t xml:space="preserve">ders, Offerors and Contractors </w:t>
            </w:r>
            <w:r w:rsidR="001D600D">
              <w:rPr>
                <w:rFonts w:ascii="Times New Roman" w:eastAsia="Times New Roman" w:hAnsi="Times New Roman" w:cs="Times New Roman"/>
                <w:sz w:val="24"/>
              </w:rPr>
              <w:t>C</w:t>
            </w:r>
            <w:r w:rsidR="002C7552">
              <w:rPr>
                <w:rFonts w:ascii="Times New Roman" w:eastAsia="Times New Roman" w:hAnsi="Times New Roman" w:cs="Times New Roman"/>
                <w:sz w:val="24"/>
              </w:rPr>
              <w:t>laiming Qualified Bidder Status</w:t>
            </w:r>
            <w:r w:rsidR="001D600D">
              <w:rPr>
                <w:rFonts w:ascii="Times New Roman" w:eastAsia="Times New Roman" w:hAnsi="Times New Roman" w:cs="Times New Roman"/>
                <w:sz w:val="24"/>
              </w:rPr>
              <w:t>,</w:t>
            </w:r>
            <w:r w:rsidR="0091052D" w:rsidRPr="00E904C3">
              <w:rPr>
                <w:rFonts w:ascii="Times New Roman" w:eastAsia="Times New Roman" w:hAnsi="Times New Roman" w:cs="Times New Roman"/>
                <w:sz w:val="24"/>
              </w:rPr>
              <w:t xml:space="preserve"> </w:t>
            </w:r>
            <w:r w:rsidR="001C1E92">
              <w:rPr>
                <w:rFonts w:ascii="Times New Roman" w:eastAsia="Times New Roman" w:hAnsi="Times New Roman" w:cs="Times New Roman"/>
                <w:sz w:val="24"/>
              </w:rPr>
              <w:t>as outlined under</w:t>
            </w:r>
            <w:r w:rsidR="00C346C0">
              <w:rPr>
                <w:rFonts w:ascii="Times New Roman" w:eastAsia="Times New Roman" w:hAnsi="Times New Roman" w:cs="Times New Roman"/>
                <w:sz w:val="24"/>
              </w:rPr>
              <w:t xml:space="preserve"> </w:t>
            </w:r>
            <w:r w:rsidR="00E904C3" w:rsidRPr="00E904C3">
              <w:rPr>
                <w:rFonts w:ascii="Times New Roman" w:hAnsi="Times New Roman" w:cs="Times New Roman"/>
                <w:bCs/>
                <w:sz w:val="24"/>
              </w:rPr>
              <w:t>Kentucky Administrative</w:t>
            </w:r>
            <w:r w:rsidR="001C1E92">
              <w:rPr>
                <w:rFonts w:ascii="Times New Roman" w:hAnsi="Times New Roman" w:cs="Times New Roman"/>
                <w:bCs/>
                <w:sz w:val="24"/>
              </w:rPr>
              <w:t xml:space="preserve"> Regulation </w:t>
            </w:r>
            <w:r w:rsidR="00C346C0">
              <w:rPr>
                <w:rFonts w:ascii="Times New Roman" w:hAnsi="Times New Roman" w:cs="Times New Roman"/>
                <w:bCs/>
                <w:sz w:val="24"/>
              </w:rPr>
              <w:t xml:space="preserve">200 </w:t>
            </w:r>
            <w:r w:rsidR="001C1E92">
              <w:rPr>
                <w:rFonts w:ascii="Times New Roman" w:hAnsi="Times New Roman" w:cs="Times New Roman"/>
                <w:bCs/>
                <w:sz w:val="24"/>
              </w:rPr>
              <w:t>(KAR)</w:t>
            </w:r>
            <w:r w:rsidR="00C346C0">
              <w:rPr>
                <w:rFonts w:ascii="Times New Roman" w:hAnsi="Times New Roman" w:cs="Times New Roman"/>
                <w:bCs/>
                <w:sz w:val="24"/>
              </w:rPr>
              <w:t xml:space="preserve"> </w:t>
            </w:r>
            <w:r w:rsidR="00E97011">
              <w:rPr>
                <w:rFonts w:ascii="Times New Roman" w:hAnsi="Times New Roman" w:cs="Times New Roman"/>
                <w:bCs/>
                <w:sz w:val="24"/>
              </w:rPr>
              <w:t>5:410</w:t>
            </w:r>
            <w:r w:rsidR="00E904C3" w:rsidRPr="00E904C3">
              <w:rPr>
                <w:rFonts w:ascii="Times New Roman" w:hAnsi="Times New Roman" w:cs="Times New Roman"/>
                <w:bCs/>
                <w:sz w:val="24"/>
              </w:rPr>
              <w:t xml:space="preserve"> and KRS 45A.470</w:t>
            </w:r>
            <w:r w:rsidR="0091052D" w:rsidRPr="00E904C3">
              <w:rPr>
                <w:rFonts w:ascii="Times New Roman" w:eastAsia="Times New Roman" w:hAnsi="Times New Roman" w:cs="Times New Roman"/>
                <w:sz w:val="24"/>
              </w:rPr>
              <w:t xml:space="preserve"> </w:t>
            </w:r>
            <w:r w:rsidR="0091052D" w:rsidRPr="00E904C3">
              <w:rPr>
                <w:rFonts w:ascii="Times New Roman" w:eastAsia="Times New Roman" w:hAnsi="Times New Roman" w:cs="Times New Roman"/>
                <w:i/>
                <w:sz w:val="24"/>
              </w:rPr>
              <w:t>(Attachment</w:t>
            </w:r>
            <w:r w:rsidR="0091052D" w:rsidRPr="00E904C3">
              <w:rPr>
                <w:rFonts w:ascii="Times New Roman" w:eastAsia="Times New Roman" w:hAnsi="Times New Roman" w:cs="Times New Roman"/>
                <w:sz w:val="24"/>
              </w:rPr>
              <w:t xml:space="preserve"> </w:t>
            </w:r>
            <w:r w:rsidR="0091052D" w:rsidRPr="00E904C3">
              <w:rPr>
                <w:rFonts w:ascii="Times New Roman" w:eastAsia="Times New Roman" w:hAnsi="Times New Roman" w:cs="Times New Roman"/>
                <w:i/>
                <w:sz w:val="24"/>
              </w:rPr>
              <w:t>C).</w:t>
            </w:r>
          </w:p>
        </w:tc>
      </w:tr>
      <w:tr w:rsidR="00596132" w:rsidRPr="00DC7BCF" w14:paraId="5A1EEF56" w14:textId="77777777" w:rsidTr="003218FC">
        <w:trPr>
          <w:trHeight w:val="2511"/>
        </w:trPr>
        <w:tc>
          <w:tcPr>
            <w:tcW w:w="8820" w:type="dxa"/>
          </w:tcPr>
          <w:p w14:paraId="3FFF5AC9" w14:textId="77777777" w:rsidR="00F43867" w:rsidRPr="00AD3494" w:rsidRDefault="00F43867" w:rsidP="00F43867">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0D50DE">
              <w:rPr>
                <w:rFonts w:ascii="Times New Roman" w:hAnsi="Times New Roman" w:cs="Times New Roman"/>
                <w:sz w:val="24"/>
              </w:rPr>
              <w:t>Secretary of State Registration</w:t>
            </w:r>
            <w:r>
              <w:rPr>
                <w:rFonts w:ascii="Times New Roman" w:hAnsi="Times New Roman" w:cs="Times New Roman"/>
                <w:sz w:val="24"/>
              </w:rPr>
              <w:t xml:space="preserve">: </w:t>
            </w:r>
            <w:r w:rsidRPr="003E28FF">
              <w:rPr>
                <w:rFonts w:ascii="Times New Roman" w:hAnsi="Times New Roman" w:cs="Times New Roman"/>
                <w:sz w:val="24"/>
              </w:rPr>
              <w:t>Out-of-state Vendors must provide a certificate of authority from the Secretary of State as outlined under KRS 14A.9-030 within fourteen (14) days of the proposal opening to be eligible for contract award</w:t>
            </w:r>
            <w:r w:rsidRPr="003E28FF">
              <w:rPr>
                <w:sz w:val="24"/>
              </w:rPr>
              <w:t>.</w:t>
            </w:r>
          </w:p>
          <w:p w14:paraId="424AB56C" w14:textId="77777777" w:rsidR="00F43867" w:rsidRPr="0099676E" w:rsidRDefault="00F43867" w:rsidP="00F43867">
            <w:pPr>
              <w:pStyle w:val="xl24"/>
              <w:tabs>
                <w:tab w:val="left" w:pos="1260"/>
              </w:tabs>
              <w:spacing w:before="120" w:beforeAutospacing="0" w:after="0" w:afterAutospacing="0"/>
              <w:ind w:left="1152"/>
              <w:jc w:val="both"/>
              <w:rPr>
                <w:rFonts w:ascii="Times New Roman" w:eastAsia="Times New Roman" w:hAnsi="Times New Roman" w:cs="Times New Roman"/>
                <w:sz w:val="24"/>
              </w:rPr>
            </w:pPr>
            <w:r>
              <w:rPr>
                <w:rFonts w:ascii="Times New Roman" w:eastAsia="Times New Roman" w:hAnsi="Times New Roman" w:cs="Times New Roman"/>
                <w:sz w:val="24"/>
              </w:rPr>
              <w:t xml:space="preserve">Pursuant to KRS 45A.480(1)(b), an agency, department, office, or political </w:t>
            </w:r>
            <w:r w:rsidRPr="0099676E">
              <w:rPr>
                <w:rFonts w:ascii="Times New Roman" w:eastAsia="Times New Roman" w:hAnsi="Times New Roman" w:cs="Times New Roman"/>
                <w:sz w:val="24"/>
              </w:rPr>
              <w:t xml:space="preserve">sub division </w:t>
            </w:r>
            <w:r w:rsidRPr="0099676E">
              <w:rPr>
                <w:rFonts w:ascii="Times New Roman" w:hAnsi="Times New Roman" w:cs="Times New Roman"/>
                <w:sz w:val="24"/>
              </w:rPr>
              <w:t>of the</w:t>
            </w:r>
            <w:r w:rsidRPr="00F5225C">
              <w:rPr>
                <w:sz w:val="24"/>
              </w:rPr>
              <w:t xml:space="preserve"> </w:t>
            </w:r>
            <w:r w:rsidRPr="00F5225C">
              <w:rPr>
                <w:rFonts w:ascii="Times New Roman" w:hAnsi="Times New Roman" w:cs="Times New Roman"/>
                <w:sz w:val="24"/>
              </w:rPr>
              <w:t xml:space="preserve">Commonwealth of Kentucky shall not award a state contract to a person that is a foreign entity required by </w:t>
            </w:r>
            <w:hyperlink r:id="rId9" w:history="1">
              <w:r w:rsidRPr="00F5225C">
                <w:rPr>
                  <w:rStyle w:val="Hyperlink"/>
                  <w:rFonts w:ascii="Times New Roman" w:hAnsi="Times New Roman" w:cs="Times New Roman"/>
                  <w:sz w:val="24"/>
                </w:rPr>
                <w:t>KRS 14A.9-010</w:t>
              </w:r>
            </w:hyperlink>
            <w:r w:rsidRPr="00F5225C">
              <w:rPr>
                <w:rFonts w:ascii="Times New Roman" w:hAnsi="Times New Roman" w:cs="Times New Roman"/>
                <w:sz w:val="24"/>
              </w:rPr>
              <w:t xml:space="preserve"> to obtain a certificate of authority to transact business in the Commonwealth (“certificate”) from the Secretary of State under </w:t>
            </w:r>
            <w:hyperlink r:id="rId10" w:history="1">
              <w:r w:rsidRPr="00F5225C">
                <w:rPr>
                  <w:rStyle w:val="Hyperlink"/>
                  <w:rFonts w:ascii="Times New Roman" w:hAnsi="Times New Roman" w:cs="Times New Roman"/>
                  <w:sz w:val="24"/>
                </w:rPr>
                <w:t>KRS 14A.9-030</w:t>
              </w:r>
            </w:hyperlink>
            <w:r w:rsidRPr="00F5225C">
              <w:rPr>
                <w:rFonts w:ascii="Times New Roman" w:hAnsi="Times New Roman" w:cs="Times New Roman"/>
                <w:sz w:val="24"/>
              </w:rPr>
              <w:t xml:space="preserve"> unless the person produces the certificate within fourteen (14) days of the bid or proposal opening.  Therefore, foreign entities should submit a copy of their certificate with their solicitation response. If the foreign entity is not required to obtain a certificate</w:t>
            </w:r>
            <w:r w:rsidRPr="00F5225C">
              <w:rPr>
                <w:rFonts w:ascii="Times New Roman" w:hAnsi="Times New Roman" w:cs="Times New Roman"/>
                <w:color w:val="1F497D"/>
                <w:sz w:val="24"/>
              </w:rPr>
              <w:t xml:space="preserve"> </w:t>
            </w:r>
            <w:r w:rsidRPr="00F5225C">
              <w:rPr>
                <w:rFonts w:ascii="Times New Roman" w:hAnsi="Times New Roman" w:cs="Times New Roman"/>
                <w:sz w:val="24"/>
              </w:rPr>
              <w:t xml:space="preserve">as provided in </w:t>
            </w:r>
            <w:hyperlink r:id="rId11" w:history="1">
              <w:r w:rsidRPr="00F5225C">
                <w:rPr>
                  <w:rStyle w:val="Hyperlink"/>
                  <w:rFonts w:ascii="Times New Roman" w:hAnsi="Times New Roman" w:cs="Times New Roman"/>
                  <w:sz w:val="24"/>
                </w:rPr>
                <w:t>KRS 14A.9-010</w:t>
              </w:r>
            </w:hyperlink>
            <w:r w:rsidRPr="00F5225C">
              <w:rPr>
                <w:rFonts w:ascii="Times New Roman" w:hAnsi="Times New Roman" w:cs="Times New Roman"/>
                <w:sz w:val="24"/>
              </w:rPr>
              <w:t xml:space="preserve">, the foreign entity should identify the applicable exception in its solicitation response.  Foreign entity is defined within </w:t>
            </w:r>
            <w:hyperlink r:id="rId12" w:history="1">
              <w:r w:rsidRPr="00F5225C">
                <w:rPr>
                  <w:rStyle w:val="Hyperlink"/>
                  <w:rFonts w:ascii="Times New Roman" w:hAnsi="Times New Roman" w:cs="Times New Roman"/>
                  <w:sz w:val="24"/>
                </w:rPr>
                <w:t>KRS 14A.1-070</w:t>
              </w:r>
            </w:hyperlink>
            <w:r w:rsidRPr="00F5225C">
              <w:rPr>
                <w:rFonts w:ascii="Times New Roman" w:hAnsi="Times New Roman" w:cs="Times New Roman"/>
                <w:sz w:val="24"/>
              </w:rPr>
              <w:t xml:space="preserve">. </w:t>
            </w:r>
          </w:p>
          <w:p w14:paraId="471ED95C" w14:textId="77777777" w:rsidR="00F43867" w:rsidRPr="00BA48C4" w:rsidRDefault="00F43867" w:rsidP="00C13B45">
            <w:pPr>
              <w:ind w:left="1152"/>
              <w:jc w:val="both"/>
              <w:rPr>
                <w:b/>
                <w:bCs/>
                <w:sz w:val="24"/>
                <w:u w:val="single"/>
              </w:rPr>
            </w:pPr>
            <w:r w:rsidRPr="00F5225C">
              <w:rPr>
                <w:b/>
                <w:bCs/>
                <w:sz w:val="24"/>
                <w:u w:val="single"/>
              </w:rPr>
              <w:t>For all foreign</w:t>
            </w:r>
            <w:r w:rsidRPr="00BA48C4">
              <w:rPr>
                <w:b/>
                <w:bCs/>
                <w:sz w:val="24"/>
                <w:u w:val="single"/>
              </w:rPr>
              <w:t xml:space="preserve"> entities required to obtain a certificate of authority to transact business in the Commonwealth, if a copy of the certificate is not received by the contracting agency within the time frame identified above, the foreign entity’s solicitation response shall be deemed non-responsive or the awarded contract shall be cancelled.  </w:t>
            </w:r>
          </w:p>
          <w:p w14:paraId="05857232" w14:textId="77777777" w:rsidR="000F7E02" w:rsidRDefault="00F43867" w:rsidP="003218FC">
            <w:pPr>
              <w:pStyle w:val="xl24"/>
              <w:tabs>
                <w:tab w:val="left" w:pos="1260"/>
              </w:tabs>
              <w:spacing w:before="120" w:beforeAutospacing="0" w:after="0" w:afterAutospacing="0"/>
              <w:ind w:left="1152"/>
              <w:jc w:val="both"/>
              <w:rPr>
                <w:rStyle w:val="Hyperlink"/>
                <w:rFonts w:ascii="Times New Roman" w:hAnsi="Times New Roman" w:cs="Times New Roman"/>
                <w:sz w:val="24"/>
              </w:rPr>
            </w:pPr>
            <w:r w:rsidRPr="004F6EF3">
              <w:rPr>
                <w:rFonts w:ascii="Times New Roman" w:hAnsi="Times New Roman" w:cs="Times New Roman"/>
                <w:bCs/>
                <w:sz w:val="24"/>
              </w:rPr>
              <w:t>Businesses can register with the Secretary of State</w:t>
            </w:r>
            <w:r w:rsidRPr="004F6EF3">
              <w:rPr>
                <w:rFonts w:ascii="Times New Roman" w:hAnsi="Times New Roman" w:cs="Times New Roman"/>
                <w:sz w:val="24"/>
              </w:rPr>
              <w:t xml:space="preserve"> at </w:t>
            </w:r>
            <w:hyperlink r:id="rId13" w:history="1">
              <w:r w:rsidRPr="004F6EF3">
                <w:rPr>
                  <w:rStyle w:val="Hyperlink"/>
                  <w:rFonts w:ascii="Times New Roman" w:hAnsi="Times New Roman" w:cs="Times New Roman"/>
                  <w:sz w:val="24"/>
                </w:rPr>
                <w:t>https://secure.kentucky.gov/sos/ftbr/welcome.aspx</w:t>
              </w:r>
            </w:hyperlink>
            <w:r w:rsidR="003218FC">
              <w:rPr>
                <w:rStyle w:val="Hyperlink"/>
                <w:rFonts w:ascii="Times New Roman" w:hAnsi="Times New Roman" w:cs="Times New Roman"/>
                <w:sz w:val="24"/>
              </w:rPr>
              <w:t xml:space="preserve"> </w:t>
            </w:r>
          </w:p>
          <w:p w14:paraId="6B7A9E7C" w14:textId="77777777" w:rsidR="00BC4AE5" w:rsidRPr="005E4E49" w:rsidRDefault="00BC4AE5" w:rsidP="003218FC">
            <w:pPr>
              <w:pStyle w:val="xl24"/>
              <w:tabs>
                <w:tab w:val="left" w:pos="1260"/>
              </w:tabs>
              <w:spacing w:before="120" w:beforeAutospacing="0" w:after="0" w:afterAutospacing="0"/>
              <w:ind w:left="1152"/>
              <w:jc w:val="both"/>
              <w:rPr>
                <w:rFonts w:ascii="Times New Roman" w:eastAsia="Times New Roman" w:hAnsi="Times New Roman" w:cs="Times New Roman"/>
                <w:sz w:val="24"/>
              </w:rPr>
            </w:pPr>
          </w:p>
        </w:tc>
      </w:tr>
      <w:tr w:rsidR="000F7E02" w:rsidRPr="00DC7BCF" w14:paraId="7716D4E9" w14:textId="77777777" w:rsidTr="001E4FD9">
        <w:trPr>
          <w:trHeight w:val="711"/>
        </w:trPr>
        <w:tc>
          <w:tcPr>
            <w:tcW w:w="8820" w:type="dxa"/>
          </w:tcPr>
          <w:p w14:paraId="6FD08C7B" w14:textId="77777777" w:rsidR="000F7E02" w:rsidRDefault="000F7E02" w:rsidP="003C3638">
            <w:pPr>
              <w:pStyle w:val="PlainText"/>
              <w:numPr>
                <w:ilvl w:val="0"/>
                <w:numId w:val="25"/>
              </w:numPr>
              <w:jc w:val="both"/>
              <w:rPr>
                <w:rFonts w:ascii="Times New Roman" w:hAnsi="Times New Roman"/>
                <w:sz w:val="24"/>
                <w:szCs w:val="24"/>
              </w:rPr>
            </w:pPr>
            <w:r w:rsidRPr="00274FF7">
              <w:rPr>
                <w:rFonts w:ascii="Times New Roman" w:hAnsi="Times New Roman"/>
                <w:sz w:val="24"/>
                <w:szCs w:val="24"/>
              </w:rPr>
              <w:t xml:space="preserve">Access to Records:  The contractor, as defined in KRS 45A.030 (9)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contract for the purpose of financial audit or program review. Records and other prequalification information confidentially disclosed as part of the bid process shall not be deemed as directly pertinent to the contract and </w:t>
            </w:r>
            <w:proofErr w:type="gramStart"/>
            <w:r w:rsidRPr="00274FF7">
              <w:rPr>
                <w:rFonts w:ascii="Times New Roman" w:hAnsi="Times New Roman"/>
                <w:sz w:val="24"/>
                <w:szCs w:val="24"/>
              </w:rPr>
              <w:t xml:space="preserve">shall  </w:t>
            </w:r>
            <w:r w:rsidRPr="00274FF7">
              <w:rPr>
                <w:rFonts w:ascii="Times New Roman" w:hAnsi="Times New Roman"/>
                <w:sz w:val="24"/>
                <w:szCs w:val="24"/>
              </w:rPr>
              <w:lastRenderedPageBreak/>
              <w:t>be</w:t>
            </w:r>
            <w:proofErr w:type="gramEnd"/>
            <w:r w:rsidRPr="00274FF7">
              <w:rPr>
                <w:rFonts w:ascii="Times New Roman" w:hAnsi="Times New Roman"/>
                <w:sz w:val="24"/>
                <w:szCs w:val="24"/>
              </w:rPr>
              <w:t xml:space="preserve"> exempt from disclosure as provided in KRS 61.878(1)(c). The contractor also recognizes that any books, documents, papers, records, or other evidence, received during a financial audit or program review shall be subject to the Kentucky Open Records Act, KRS 61.870 to 61.884.</w:t>
            </w:r>
          </w:p>
          <w:p w14:paraId="2EAA4D83" w14:textId="77777777" w:rsidR="000F7E02" w:rsidRDefault="000F7E02" w:rsidP="000F7E02">
            <w:pPr>
              <w:pStyle w:val="PlainText"/>
              <w:ind w:left="1080"/>
              <w:jc w:val="both"/>
              <w:rPr>
                <w:rFonts w:ascii="Times New Roman" w:hAnsi="Times New Roman"/>
                <w:sz w:val="24"/>
                <w:szCs w:val="24"/>
              </w:rPr>
            </w:pPr>
          </w:p>
          <w:p w14:paraId="14D62A06" w14:textId="158540D7" w:rsidR="000F7E02" w:rsidRPr="00D063B7" w:rsidRDefault="000F7E02" w:rsidP="00D063B7">
            <w:pPr>
              <w:pStyle w:val="PlainText"/>
              <w:ind w:left="1080"/>
              <w:jc w:val="both"/>
              <w:rPr>
                <w:rFonts w:ascii="Times New Roman" w:hAnsi="Times New Roman"/>
                <w:sz w:val="24"/>
              </w:rPr>
            </w:pPr>
            <w:r w:rsidRPr="00C76B78">
              <w:rPr>
                <w:rFonts w:ascii="Times New Roman" w:hAnsi="Times New Roman"/>
                <w:sz w:val="24"/>
                <w:szCs w:val="24"/>
              </w:rPr>
              <w:t xml:space="preserve">In the event of a dispute between the contractor and the contracting agency, Attorney General, or the Auditor of Public Accounts over documents that are eligible for production and review, the Finance and Administration Cabinet shall review the dispute and issue a determination, in accordance with </w:t>
            </w:r>
            <w:r>
              <w:rPr>
                <w:rFonts w:ascii="Times New Roman" w:hAnsi="Times New Roman"/>
                <w:sz w:val="24"/>
                <w:szCs w:val="24"/>
              </w:rPr>
              <w:t>Secretary's Order 11-004</w:t>
            </w:r>
            <w:r w:rsidRPr="00F37FAB">
              <w:rPr>
                <w:rFonts w:ascii="Times New Roman" w:hAnsi="Times New Roman"/>
                <w:i/>
                <w:sz w:val="24"/>
                <w:szCs w:val="24"/>
              </w:rPr>
              <w:t>.</w:t>
            </w:r>
            <w:r w:rsidRPr="00C76B78">
              <w:rPr>
                <w:rFonts w:ascii="Times New Roman" w:hAnsi="Times New Roman"/>
                <w:sz w:val="24"/>
                <w:szCs w:val="24"/>
              </w:rPr>
              <w:t xml:space="preserve"> </w:t>
            </w:r>
          </w:p>
        </w:tc>
      </w:tr>
      <w:tr w:rsidR="003144A8" w:rsidRPr="00DC7BCF" w14:paraId="47DE93A2" w14:textId="77777777" w:rsidTr="001E4FD9">
        <w:trPr>
          <w:trHeight w:val="711"/>
        </w:trPr>
        <w:tc>
          <w:tcPr>
            <w:tcW w:w="8820" w:type="dxa"/>
          </w:tcPr>
          <w:p w14:paraId="1C88D19F" w14:textId="7B91FE76" w:rsidR="00684C66" w:rsidRPr="00D063B7" w:rsidRDefault="003144A8" w:rsidP="00D063B7">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5E4E49">
              <w:rPr>
                <w:rFonts w:ascii="Times New Roman" w:eastAsia="Times New Roman" w:hAnsi="Times New Roman" w:cs="Times New Roman"/>
                <w:sz w:val="24"/>
              </w:rPr>
              <w:lastRenderedPageBreak/>
              <w:t>The proposal must be signed by an officer or person with authority to bind the company.</w:t>
            </w:r>
          </w:p>
        </w:tc>
      </w:tr>
    </w:tbl>
    <w:p w14:paraId="40D283A5" w14:textId="77777777" w:rsidR="009E32BA" w:rsidRPr="003D1B4A" w:rsidRDefault="00531A15" w:rsidP="009E32BA">
      <w:pPr>
        <w:pStyle w:val="xl24"/>
        <w:numPr>
          <w:ilvl w:val="0"/>
          <w:numId w:val="29"/>
        </w:numPr>
        <w:tabs>
          <w:tab w:val="left" w:pos="900"/>
        </w:tabs>
        <w:spacing w:before="120" w:beforeAutospacing="0" w:after="0" w:afterAutospacing="0"/>
        <w:ind w:left="720"/>
        <w:jc w:val="both"/>
        <w:rPr>
          <w:rFonts w:ascii="Times New Roman" w:eastAsia="Times New Roman" w:hAnsi="Times New Roman" w:cs="Times New Roman"/>
          <w:b/>
        </w:rPr>
      </w:pPr>
      <w:r w:rsidRPr="003D1B4A">
        <w:rPr>
          <w:rFonts w:ascii="Times New Roman" w:eastAsia="Times New Roman" w:hAnsi="Times New Roman" w:cs="Times New Roman"/>
          <w:b/>
          <w:i/>
          <w:sz w:val="28"/>
          <w:szCs w:val="28"/>
        </w:rPr>
        <w:t>Contract Information</w:t>
      </w:r>
    </w:p>
    <w:tbl>
      <w:tblPr>
        <w:tblW w:w="0" w:type="auto"/>
        <w:tblInd w:w="648" w:type="dxa"/>
        <w:tblLook w:val="01E0" w:firstRow="1" w:lastRow="1" w:firstColumn="1" w:lastColumn="1" w:noHBand="0" w:noVBand="0"/>
      </w:tblPr>
      <w:tblGrid>
        <w:gridCol w:w="8820"/>
      </w:tblGrid>
      <w:tr w:rsidR="003144A8" w:rsidRPr="00DC7BCF" w14:paraId="18836DC1" w14:textId="77777777" w:rsidTr="00DC7BCF">
        <w:tc>
          <w:tcPr>
            <w:tcW w:w="8820" w:type="dxa"/>
          </w:tcPr>
          <w:p w14:paraId="671129F4" w14:textId="77777777" w:rsidR="003144A8" w:rsidRPr="00DC7BCF" w:rsidRDefault="000D79CB" w:rsidP="00DC7BCF">
            <w:pPr>
              <w:pStyle w:val="xl24"/>
              <w:spacing w:before="120" w:beforeAutospacing="0" w:after="0" w:afterAutospacing="0"/>
              <w:ind w:left="792" w:hanging="792"/>
              <w:jc w:val="both"/>
              <w:rPr>
                <w:rFonts w:ascii="Times New Roman" w:eastAsia="Times New Roman" w:hAnsi="Times New Roman" w:cs="Times New Roman"/>
                <w:sz w:val="24"/>
              </w:rPr>
            </w:pPr>
            <w:r w:rsidRPr="00DC7BCF">
              <w:rPr>
                <w:rFonts w:ascii="Times New Roman" w:eastAsia="Times New Roman" w:hAnsi="Times New Roman" w:cs="Times New Roman"/>
                <w:sz w:val="24"/>
              </w:rPr>
              <w:t xml:space="preserve">       1.</w:t>
            </w:r>
            <w:r w:rsidRPr="00DC7BCF">
              <w:rPr>
                <w:rFonts w:ascii="Times New Roman" w:eastAsia="Times New Roman" w:hAnsi="Times New Roman" w:cs="Times New Roman"/>
                <w:i/>
                <w:sz w:val="24"/>
              </w:rPr>
              <w:t xml:space="preserve">  Subcontracting:</w:t>
            </w:r>
            <w:r w:rsidR="003854B4" w:rsidRPr="00DC7BCF">
              <w:rPr>
                <w:rFonts w:ascii="Times New Roman" w:eastAsia="Times New Roman" w:hAnsi="Times New Roman" w:cs="Times New Roman"/>
                <w:sz w:val="24"/>
              </w:rPr>
              <w:t xml:space="preserve">  If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intends to subcontract any </w:t>
            </w:r>
            <w:r w:rsidR="00CD1086" w:rsidRPr="00DC7BCF">
              <w:rPr>
                <w:rFonts w:ascii="Times New Roman" w:eastAsia="Times New Roman" w:hAnsi="Times New Roman" w:cs="Times New Roman"/>
                <w:sz w:val="24"/>
              </w:rPr>
              <w:t xml:space="preserve">part of this service,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must provide full disclosure of the subcontractor’s name and a description of the relationship.  KHESLC must ap</w:t>
            </w:r>
            <w:r w:rsidR="00CD1086" w:rsidRPr="00DC7BCF">
              <w:rPr>
                <w:rFonts w:ascii="Times New Roman" w:eastAsia="Times New Roman" w:hAnsi="Times New Roman" w:cs="Times New Roman"/>
                <w:sz w:val="24"/>
              </w:rPr>
              <w:t xml:space="preserve">prove such an agreement.  </w:t>
            </w:r>
            <w:r w:rsidR="006E4309" w:rsidRPr="00DC7BCF">
              <w:rPr>
                <w:rFonts w:ascii="Times New Roman" w:eastAsia="Times New Roman" w:hAnsi="Times New Roman" w:cs="Times New Roman"/>
                <w:sz w:val="24"/>
              </w:rPr>
              <w:t xml:space="preserve">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remains fully liable for all work performed.</w:t>
            </w:r>
          </w:p>
        </w:tc>
      </w:tr>
      <w:tr w:rsidR="003144A8" w:rsidRPr="00DC7BCF" w14:paraId="417FDF47" w14:textId="77777777" w:rsidTr="00DC7BCF">
        <w:tc>
          <w:tcPr>
            <w:tcW w:w="8820" w:type="dxa"/>
          </w:tcPr>
          <w:p w14:paraId="05163F1D" w14:textId="77777777" w:rsidR="003144A8" w:rsidRPr="00DC7BCF" w:rsidRDefault="000D79CB" w:rsidP="00DC7BCF">
            <w:pPr>
              <w:pStyle w:val="xl24"/>
              <w:numPr>
                <w:ilvl w:val="0"/>
                <w:numId w:val="5"/>
              </w:numPr>
              <w:spacing w:before="120" w:beforeAutospacing="0" w:after="0" w:afterAutospacing="0"/>
              <w:ind w:hanging="288"/>
              <w:jc w:val="both"/>
              <w:rPr>
                <w:rFonts w:ascii="Times New Roman" w:eastAsia="Times New Roman" w:hAnsi="Times New Roman" w:cs="Times New Roman"/>
                <w:sz w:val="24"/>
              </w:rPr>
            </w:pPr>
            <w:r w:rsidRPr="00DC7BCF">
              <w:rPr>
                <w:rFonts w:ascii="Times New Roman" w:eastAsia="Times New Roman" w:hAnsi="Times New Roman" w:cs="Times New Roman"/>
                <w:i/>
                <w:sz w:val="24"/>
              </w:rPr>
              <w:t>Confidentiality:</w:t>
            </w:r>
            <w:r w:rsidR="003854B4" w:rsidRPr="00DC7BCF">
              <w:rPr>
                <w:rFonts w:ascii="Times New Roman" w:eastAsia="Times New Roman" w:hAnsi="Times New Roman" w:cs="Times New Roman"/>
                <w:sz w:val="24"/>
              </w:rPr>
              <w:t xml:space="preserve">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shall comply with the provisions of the Privacy Act of 1974 and consumer privacy and data </w:t>
            </w:r>
            <w:r w:rsidR="0077456F" w:rsidRPr="00DC7BCF">
              <w:rPr>
                <w:rFonts w:ascii="Times New Roman" w:eastAsia="Times New Roman" w:hAnsi="Times New Roman" w:cs="Times New Roman"/>
                <w:sz w:val="24"/>
              </w:rPr>
              <w:t>security provisions of the Gram</w:t>
            </w:r>
            <w:r w:rsidRPr="00DC7BCF">
              <w:rPr>
                <w:rFonts w:ascii="Times New Roman" w:eastAsia="Times New Roman" w:hAnsi="Times New Roman" w:cs="Times New Roman"/>
                <w:sz w:val="24"/>
              </w:rPr>
              <w:t xml:space="preserve">m-Leach-Bliley Act and </w:t>
            </w:r>
            <w:r w:rsidR="00CD1086" w:rsidRPr="00DC7BCF">
              <w:rPr>
                <w:rFonts w:ascii="Times New Roman" w:eastAsia="Times New Roman" w:hAnsi="Times New Roman" w:cs="Times New Roman"/>
                <w:sz w:val="24"/>
              </w:rPr>
              <w:t xml:space="preserve">any other applicable Federal or State privacy laws.  Additionally, the </w:t>
            </w:r>
            <w:r w:rsidR="002D3C9E" w:rsidRPr="00DC7BCF">
              <w:rPr>
                <w:rFonts w:ascii="Times New Roman" w:eastAsia="Times New Roman" w:hAnsi="Times New Roman" w:cs="Times New Roman"/>
                <w:sz w:val="24"/>
              </w:rPr>
              <w:t>Vendor</w:t>
            </w:r>
            <w:r w:rsidR="00CD1086" w:rsidRPr="00DC7BCF">
              <w:rPr>
                <w:rFonts w:ascii="Times New Roman" w:eastAsia="Times New Roman" w:hAnsi="Times New Roman" w:cs="Times New Roman"/>
                <w:sz w:val="24"/>
              </w:rPr>
              <w:t xml:space="preserve"> will </w:t>
            </w:r>
            <w:r w:rsidRPr="00DC7BCF">
              <w:rPr>
                <w:rFonts w:ascii="Times New Roman" w:eastAsia="Times New Roman" w:hAnsi="Times New Roman" w:cs="Times New Roman"/>
                <w:sz w:val="24"/>
              </w:rPr>
              <w:t>instruct its employees to use the same degree of care as it uses with its own data to keep information concerning client data and the fina</w:t>
            </w:r>
            <w:r w:rsidR="00CD1086" w:rsidRPr="00DC7BCF">
              <w:rPr>
                <w:rFonts w:ascii="Times New Roman" w:eastAsia="Times New Roman" w:hAnsi="Times New Roman" w:cs="Times New Roman"/>
                <w:sz w:val="24"/>
              </w:rPr>
              <w:t>ncial affairs of KHESLC</w:t>
            </w:r>
            <w:r w:rsidRPr="00DC7BCF">
              <w:rPr>
                <w:rFonts w:ascii="Times New Roman" w:eastAsia="Times New Roman" w:hAnsi="Times New Roman" w:cs="Times New Roman"/>
                <w:sz w:val="24"/>
              </w:rPr>
              <w:t xml:space="preserve"> confidential.</w:t>
            </w:r>
          </w:p>
        </w:tc>
      </w:tr>
      <w:tr w:rsidR="000D79CB" w:rsidRPr="00DC7BCF" w14:paraId="23369031" w14:textId="77777777" w:rsidTr="00DC7BCF">
        <w:tc>
          <w:tcPr>
            <w:tcW w:w="8820" w:type="dxa"/>
          </w:tcPr>
          <w:p w14:paraId="61A572EB" w14:textId="77777777" w:rsidR="000D79CB" w:rsidRPr="00DC7BCF" w:rsidRDefault="000D79CB" w:rsidP="00DC7BCF">
            <w:pPr>
              <w:pStyle w:val="xl24"/>
              <w:numPr>
                <w:ilvl w:val="0"/>
                <w:numId w:val="5"/>
              </w:numPr>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i/>
                <w:sz w:val="24"/>
              </w:rPr>
              <w:t>Conflict of Interest:</w:t>
            </w:r>
            <w:r w:rsidR="0041785C" w:rsidRPr="00DC7BCF">
              <w:rPr>
                <w:rFonts w:ascii="Times New Roman" w:eastAsia="Times New Roman" w:hAnsi="Times New Roman" w:cs="Times New Roman"/>
                <w:sz w:val="24"/>
              </w:rPr>
              <w:t xml:space="preserve">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covenants that it will have no interest, direct or indirect, that will conflict in any manner or degree with the performance of it</w:t>
            </w:r>
            <w:r w:rsidR="004305F3" w:rsidRPr="00DC7BCF">
              <w:rPr>
                <w:rFonts w:ascii="Times New Roman" w:eastAsia="Times New Roman" w:hAnsi="Times New Roman" w:cs="Times New Roman"/>
                <w:sz w:val="24"/>
              </w:rPr>
              <w:t xml:space="preserve">s contract services.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further covenants that, in the perform</w:t>
            </w:r>
            <w:r w:rsidR="00CD1086" w:rsidRPr="00DC7BCF">
              <w:rPr>
                <w:rFonts w:ascii="Times New Roman" w:eastAsia="Times New Roman" w:hAnsi="Times New Roman" w:cs="Times New Roman"/>
                <w:sz w:val="24"/>
              </w:rPr>
              <w:t xml:space="preserve">ance of the contract,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shall employ no person having any such known interests.</w:t>
            </w:r>
          </w:p>
        </w:tc>
      </w:tr>
      <w:tr w:rsidR="000D79CB" w:rsidRPr="00DC7BCF" w14:paraId="4CDFF9A8" w14:textId="77777777" w:rsidTr="00DC7BCF">
        <w:tc>
          <w:tcPr>
            <w:tcW w:w="8820" w:type="dxa"/>
          </w:tcPr>
          <w:p w14:paraId="0FA28276" w14:textId="77777777" w:rsidR="000D79CB" w:rsidRDefault="000D79CB" w:rsidP="00DC7BCF">
            <w:pPr>
              <w:pStyle w:val="xl24"/>
              <w:numPr>
                <w:ilvl w:val="0"/>
                <w:numId w:val="5"/>
              </w:numPr>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i/>
                <w:sz w:val="24"/>
              </w:rPr>
              <w:t>Contract Requirements:</w:t>
            </w:r>
            <w:r w:rsidRPr="00DC7BCF">
              <w:rPr>
                <w:rFonts w:ascii="Times New Roman" w:eastAsia="Times New Roman" w:hAnsi="Times New Roman" w:cs="Times New Roman"/>
                <w:sz w:val="24"/>
              </w:rPr>
              <w:t xml:space="preserve">  Any requirements</w:t>
            </w:r>
            <w:r w:rsidR="00062C88" w:rsidRPr="00DC7BCF">
              <w:rPr>
                <w:rFonts w:ascii="Times New Roman" w:eastAsia="Times New Roman" w:hAnsi="Times New Roman" w:cs="Times New Roman"/>
                <w:sz w:val="24"/>
              </w:rPr>
              <w:t xml:space="preserve"> contained in this proposal </w:t>
            </w:r>
            <w:r w:rsidRPr="00DC7BCF">
              <w:rPr>
                <w:rFonts w:ascii="Times New Roman" w:eastAsia="Times New Roman" w:hAnsi="Times New Roman" w:cs="Times New Roman"/>
                <w:sz w:val="24"/>
              </w:rPr>
              <w:t>must be ag</w:t>
            </w:r>
            <w:r w:rsidR="00062C88" w:rsidRPr="00DC7BCF">
              <w:rPr>
                <w:rFonts w:ascii="Times New Roman" w:eastAsia="Times New Roman" w:hAnsi="Times New Roman" w:cs="Times New Roman"/>
                <w:sz w:val="24"/>
              </w:rPr>
              <w:t xml:space="preserve">reed upon contractually.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and any subcontractor(s) must be authorized to do business in Kentucky and have all required licenses.  </w:t>
            </w:r>
            <w:r w:rsidR="00CD1086" w:rsidRPr="00DC7BCF">
              <w:rPr>
                <w:rFonts w:ascii="Times New Roman" w:eastAsia="Times New Roman" w:hAnsi="Times New Roman" w:cs="Times New Roman"/>
                <w:sz w:val="24"/>
              </w:rPr>
              <w:t>The c</w:t>
            </w:r>
            <w:r w:rsidRPr="00DC7BCF">
              <w:rPr>
                <w:rFonts w:ascii="Times New Roman" w:eastAsia="Times New Roman" w:hAnsi="Times New Roman" w:cs="Times New Roman"/>
                <w:sz w:val="24"/>
              </w:rPr>
              <w:t>ontract will be administered by the laws of the Commonwealth of Kentucky</w:t>
            </w:r>
            <w:r w:rsidR="00ED01D3">
              <w:rPr>
                <w:rFonts w:ascii="Times New Roman" w:eastAsia="Times New Roman" w:hAnsi="Times New Roman" w:cs="Times New Roman"/>
                <w:sz w:val="24"/>
              </w:rPr>
              <w:t>,</w:t>
            </w:r>
            <w:r w:rsidRPr="00DC7BCF">
              <w:rPr>
                <w:rFonts w:ascii="Times New Roman" w:eastAsia="Times New Roman" w:hAnsi="Times New Roman" w:cs="Times New Roman"/>
                <w:sz w:val="24"/>
              </w:rPr>
              <w:t xml:space="preserve"> and any suit will be filed in Kentucky.</w:t>
            </w:r>
            <w:r w:rsidR="00CD1086" w:rsidRPr="00DC7BCF">
              <w:rPr>
                <w:rFonts w:ascii="Times New Roman" w:eastAsia="Times New Roman" w:hAnsi="Times New Roman" w:cs="Times New Roman"/>
                <w:sz w:val="24"/>
              </w:rPr>
              <w:t xml:space="preserve">  If a contract is awarded</w:t>
            </w:r>
            <w:r w:rsidR="003B3965" w:rsidRPr="00DC7BCF">
              <w:rPr>
                <w:rFonts w:ascii="Times New Roman" w:eastAsia="Times New Roman" w:hAnsi="Times New Roman" w:cs="Times New Roman"/>
                <w:sz w:val="24"/>
              </w:rPr>
              <w:t>,</w:t>
            </w:r>
            <w:r w:rsidR="00CD1086" w:rsidRPr="00DC7BCF">
              <w:rPr>
                <w:rFonts w:ascii="Times New Roman" w:eastAsia="Times New Roman" w:hAnsi="Times New Roman" w:cs="Times New Roman"/>
                <w:sz w:val="24"/>
              </w:rPr>
              <w:t xml:space="preserve"> it may be subject to Government Service Contract Committee requirements and may require a 30-day cancellation provision.</w:t>
            </w:r>
          </w:p>
          <w:p w14:paraId="7F467413" w14:textId="602BEB1E" w:rsidR="00D063B7" w:rsidRPr="00C03D78" w:rsidRDefault="00FC21EC" w:rsidP="00D063B7">
            <w:pPr>
              <w:pStyle w:val="xl24"/>
              <w:numPr>
                <w:ilvl w:val="0"/>
                <w:numId w:val="5"/>
              </w:numPr>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i/>
                <w:sz w:val="24"/>
              </w:rPr>
              <w:t>Contract Term and Renewal Option:</w:t>
            </w:r>
            <w:r>
              <w:rPr>
                <w:rFonts w:ascii="Times New Roman" w:eastAsia="Times New Roman" w:hAnsi="Times New Roman" w:cs="Times New Roman"/>
                <w:sz w:val="24"/>
              </w:rPr>
              <w:t xml:space="preserve"> The initial term of the Contract is anticipated to begin upon mutually agreed upon date. Upon expiration of the initial term, the contract may be renewed. KHESLC reserves the right to renew this contract for up to two (2) additional two (2) year periods. Renewal shall be subject to prior approval from the Secretary of the Finance and Administration Cabinet or his authorized designee and the LRC Government Contract Review Committee in accordance with KRS 45A.695 and KRS 45A.705, and contingent upon available funding. </w:t>
            </w:r>
          </w:p>
        </w:tc>
      </w:tr>
    </w:tbl>
    <w:p w14:paraId="0D4D6BF9" w14:textId="77777777" w:rsidR="000E4A8A" w:rsidRPr="00EB71F8" w:rsidRDefault="00531A15" w:rsidP="000C00C6">
      <w:pPr>
        <w:pStyle w:val="xl24"/>
        <w:numPr>
          <w:ilvl w:val="0"/>
          <w:numId w:val="29"/>
        </w:numPr>
        <w:tabs>
          <w:tab w:val="clear" w:pos="900"/>
          <w:tab w:val="num" w:pos="720"/>
        </w:tabs>
        <w:spacing w:before="120" w:beforeAutospacing="0" w:after="0" w:afterAutospacing="0"/>
        <w:ind w:hanging="540"/>
        <w:jc w:val="both"/>
        <w:rPr>
          <w:rFonts w:ascii="Times New Roman" w:eastAsia="Times New Roman" w:hAnsi="Times New Roman" w:cs="Times New Roman"/>
          <w:b/>
          <w:sz w:val="28"/>
          <w:szCs w:val="28"/>
        </w:rPr>
      </w:pPr>
      <w:r w:rsidRPr="00E54B89">
        <w:rPr>
          <w:rFonts w:ascii="Times New Roman" w:eastAsia="Times New Roman" w:hAnsi="Times New Roman" w:cs="Times New Roman"/>
          <w:b/>
          <w:i/>
          <w:sz w:val="28"/>
          <w:szCs w:val="28"/>
        </w:rPr>
        <w:lastRenderedPageBreak/>
        <w:t>Selection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0E4A8A" w:rsidRPr="00DC7BCF" w14:paraId="590B6BAF" w14:textId="77777777" w:rsidTr="00D917EF">
        <w:trPr>
          <w:trHeight w:val="1539"/>
        </w:trPr>
        <w:tc>
          <w:tcPr>
            <w:tcW w:w="8820" w:type="dxa"/>
            <w:tcBorders>
              <w:top w:val="nil"/>
              <w:left w:val="nil"/>
              <w:bottom w:val="nil"/>
              <w:right w:val="nil"/>
            </w:tcBorders>
          </w:tcPr>
          <w:p w14:paraId="6E33ECAC" w14:textId="77777777" w:rsidR="002D3C9E" w:rsidRPr="00E54B89" w:rsidRDefault="00D31428" w:rsidP="005F2110">
            <w:pPr>
              <w:jc w:val="both"/>
            </w:pPr>
            <w:r w:rsidRPr="00DC7BCF">
              <w:rPr>
                <w:sz w:val="24"/>
              </w:rPr>
              <w:t xml:space="preserve">The selection of a </w:t>
            </w:r>
            <w:r w:rsidR="002D3C9E" w:rsidRPr="00DC7BCF">
              <w:rPr>
                <w:sz w:val="24"/>
              </w:rPr>
              <w:t>Vendor</w:t>
            </w:r>
            <w:r w:rsidRPr="00DC7BCF">
              <w:rPr>
                <w:sz w:val="24"/>
              </w:rPr>
              <w:t xml:space="preserve"> will be based upon KHESLC’s review of the documentation submitted in respon</w:t>
            </w:r>
            <w:r w:rsidR="00684B60" w:rsidRPr="00DC7BCF">
              <w:rPr>
                <w:sz w:val="24"/>
              </w:rPr>
              <w:t>se to th</w:t>
            </w:r>
            <w:r w:rsidR="00C335B6" w:rsidRPr="00DC7BCF">
              <w:rPr>
                <w:sz w:val="24"/>
              </w:rPr>
              <w:t>is RFP</w:t>
            </w:r>
            <w:r w:rsidR="002D3C9E" w:rsidRPr="00DC7BCF">
              <w:rPr>
                <w:sz w:val="24"/>
              </w:rPr>
              <w:t>.</w:t>
            </w:r>
            <w:r w:rsidRPr="00DC7BCF">
              <w:rPr>
                <w:sz w:val="24"/>
              </w:rPr>
              <w:t xml:space="preserve">  The </w:t>
            </w:r>
            <w:r w:rsidR="002D3C9E" w:rsidRPr="00DC7BCF">
              <w:rPr>
                <w:sz w:val="24"/>
              </w:rPr>
              <w:t>Vendor</w:t>
            </w:r>
            <w:r w:rsidRPr="00DC7BCF">
              <w:rPr>
                <w:sz w:val="24"/>
              </w:rPr>
              <w:t xml:space="preserve"> must submit all documentation as specified in “Proposal Requirements” and may submit additional written information.  The terms and provisions of the proposal must be valid for a period of 60 days from the proposal deadline.  </w:t>
            </w:r>
          </w:p>
        </w:tc>
      </w:tr>
      <w:tr w:rsidR="00D31428" w:rsidRPr="00DC7BCF" w14:paraId="72391CA0" w14:textId="77777777" w:rsidTr="00235A48">
        <w:trPr>
          <w:trHeight w:hRule="exact" w:val="1935"/>
        </w:trPr>
        <w:tc>
          <w:tcPr>
            <w:tcW w:w="8820" w:type="dxa"/>
            <w:tcBorders>
              <w:top w:val="nil"/>
              <w:left w:val="nil"/>
              <w:bottom w:val="nil"/>
              <w:right w:val="nil"/>
            </w:tcBorders>
          </w:tcPr>
          <w:p w14:paraId="262EF350" w14:textId="77777777" w:rsidR="00D31428" w:rsidRPr="00DC7BCF" w:rsidRDefault="00D31428" w:rsidP="008924B4">
            <w:pPr>
              <w:jc w:val="both"/>
              <w:rPr>
                <w:sz w:val="24"/>
              </w:rPr>
            </w:pPr>
            <w:r w:rsidRPr="00DC7BCF">
              <w:rPr>
                <w:sz w:val="24"/>
              </w:rPr>
              <w:t xml:space="preserve">KHESLC reserves the right to request additional information from a </w:t>
            </w:r>
            <w:r w:rsidR="002D3C9E" w:rsidRPr="00DC7BCF">
              <w:rPr>
                <w:sz w:val="24"/>
              </w:rPr>
              <w:t>Vendor</w:t>
            </w:r>
            <w:r w:rsidRPr="00DC7BCF">
              <w:rPr>
                <w:sz w:val="24"/>
              </w:rPr>
              <w:t xml:space="preserve"> to assist in understanding or clarifying a proposal.  This information may be considered in the evaluation of the proposal</w:t>
            </w:r>
            <w:r w:rsidR="00024957" w:rsidRPr="00DC7BCF">
              <w:rPr>
                <w:sz w:val="24"/>
              </w:rPr>
              <w:t>.</w:t>
            </w:r>
            <w:r w:rsidR="002D3C9E" w:rsidRPr="00DC7BCF">
              <w:rPr>
                <w:sz w:val="24"/>
              </w:rPr>
              <w:t xml:space="preserve"> </w:t>
            </w:r>
            <w:r w:rsidR="00501B15" w:rsidRPr="00DC7BCF">
              <w:rPr>
                <w:sz w:val="24"/>
              </w:rPr>
              <w:t>W</w:t>
            </w:r>
            <w:r w:rsidRPr="00DC7BCF">
              <w:rPr>
                <w:sz w:val="24"/>
              </w:rPr>
              <w:t>ith the exception of writ</w:t>
            </w:r>
            <w:r w:rsidR="007579C8" w:rsidRPr="00DC7BCF">
              <w:rPr>
                <w:sz w:val="24"/>
              </w:rPr>
              <w:t>ten inquiries regarding this RFP</w:t>
            </w:r>
            <w:r w:rsidRPr="00DC7BCF">
              <w:rPr>
                <w:sz w:val="24"/>
              </w:rPr>
              <w:t>, no visits, elect</w:t>
            </w:r>
            <w:r w:rsidR="00501B15" w:rsidRPr="00DC7BCF">
              <w:rPr>
                <w:sz w:val="24"/>
              </w:rPr>
              <w:t xml:space="preserve">ronic mail, telephone calls, or </w:t>
            </w:r>
            <w:r w:rsidR="007B6BD5" w:rsidRPr="00DC7BCF">
              <w:rPr>
                <w:sz w:val="24"/>
              </w:rPr>
              <w:t>facsimiles</w:t>
            </w:r>
            <w:r w:rsidR="007579C8" w:rsidRPr="00DC7BCF">
              <w:rPr>
                <w:sz w:val="24"/>
              </w:rPr>
              <w:t xml:space="preserve"> with respect to the RFP </w:t>
            </w:r>
            <w:r w:rsidRPr="00DC7BCF">
              <w:rPr>
                <w:sz w:val="24"/>
              </w:rPr>
              <w:t xml:space="preserve">will be accepted by the KHESLC contact from the issuance date of the RFP through the completion of the evaluation period unless such contact is initiated by KHESLC.  </w:t>
            </w:r>
          </w:p>
        </w:tc>
      </w:tr>
      <w:tr w:rsidR="00D31428" w:rsidRPr="00DC7BCF" w14:paraId="2F6C8A2E" w14:textId="77777777" w:rsidTr="00DC7BCF">
        <w:trPr>
          <w:trHeight w:hRule="exact" w:val="720"/>
        </w:trPr>
        <w:tc>
          <w:tcPr>
            <w:tcW w:w="8820" w:type="dxa"/>
            <w:tcBorders>
              <w:top w:val="nil"/>
              <w:left w:val="nil"/>
              <w:bottom w:val="nil"/>
              <w:right w:val="nil"/>
            </w:tcBorders>
          </w:tcPr>
          <w:p w14:paraId="140C1ACB" w14:textId="410B2BDD" w:rsidR="00D31428" w:rsidRPr="00DC7BCF" w:rsidRDefault="00D31428" w:rsidP="005056DD">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 xml:space="preserve">KHESLC staff will independently review all compliant proposals.  A selection, if any, will be made </w:t>
            </w:r>
            <w:r w:rsidR="00871592">
              <w:rPr>
                <w:rFonts w:ascii="Times New Roman" w:eastAsia="Times New Roman" w:hAnsi="Times New Roman" w:cs="Times New Roman"/>
                <w:sz w:val="24"/>
              </w:rPr>
              <w:t>in early May, 2026</w:t>
            </w:r>
            <w:r w:rsidRPr="00DC7BCF">
              <w:rPr>
                <w:rFonts w:ascii="Times New Roman" w:eastAsia="Times New Roman" w:hAnsi="Times New Roman" w:cs="Times New Roman"/>
                <w:sz w:val="24"/>
              </w:rPr>
              <w:t>.</w:t>
            </w:r>
          </w:p>
        </w:tc>
      </w:tr>
      <w:tr w:rsidR="00D31428" w:rsidRPr="00DC7BCF" w14:paraId="31F5C5E8" w14:textId="77777777" w:rsidTr="00DC7BCF">
        <w:trPr>
          <w:trHeight w:hRule="exact" w:val="720"/>
        </w:trPr>
        <w:tc>
          <w:tcPr>
            <w:tcW w:w="8820" w:type="dxa"/>
            <w:tcBorders>
              <w:top w:val="nil"/>
              <w:left w:val="nil"/>
              <w:bottom w:val="nil"/>
              <w:right w:val="nil"/>
            </w:tcBorders>
          </w:tcPr>
          <w:p w14:paraId="71FDD588" w14:textId="77777777" w:rsidR="00D31428" w:rsidRPr="00DC7BCF" w:rsidRDefault="00D31428" w:rsidP="00DC7BCF">
            <w:pPr>
              <w:jc w:val="both"/>
              <w:rPr>
                <w:sz w:val="24"/>
              </w:rPr>
            </w:pPr>
            <w:r w:rsidRPr="00DC7BCF">
              <w:rPr>
                <w:sz w:val="24"/>
              </w:rPr>
              <w:t>The following crite</w:t>
            </w:r>
            <w:r w:rsidR="00B7233D" w:rsidRPr="00DC7BCF">
              <w:rPr>
                <w:sz w:val="24"/>
              </w:rPr>
              <w:t>ria, as requested in the</w:t>
            </w:r>
            <w:r w:rsidR="003827C3" w:rsidRPr="00DC7BCF">
              <w:rPr>
                <w:sz w:val="24"/>
              </w:rPr>
              <w:t xml:space="preserve"> proposal</w:t>
            </w:r>
            <w:r w:rsidR="00EE54F3" w:rsidRPr="00DC7BCF">
              <w:rPr>
                <w:sz w:val="24"/>
              </w:rPr>
              <w:t>,</w:t>
            </w:r>
            <w:r w:rsidR="002D3C9E" w:rsidRPr="00DC7BCF">
              <w:rPr>
                <w:sz w:val="24"/>
              </w:rPr>
              <w:t xml:space="preserve"> </w:t>
            </w:r>
            <w:r w:rsidRPr="00DC7BCF">
              <w:rPr>
                <w:sz w:val="24"/>
              </w:rPr>
              <w:t>will be c</w:t>
            </w:r>
            <w:r w:rsidR="00B7233D" w:rsidRPr="00DC7BCF">
              <w:rPr>
                <w:sz w:val="24"/>
              </w:rPr>
              <w:t xml:space="preserve">onsidered in selecting a </w:t>
            </w:r>
            <w:r w:rsidR="002D3C9E" w:rsidRPr="00DC7BCF">
              <w:rPr>
                <w:sz w:val="24"/>
              </w:rPr>
              <w:t>Vendor</w:t>
            </w:r>
            <w:r w:rsidRPr="00DC7BCF">
              <w:rPr>
                <w:sz w:val="24"/>
              </w:rPr>
              <w:t>:</w:t>
            </w:r>
          </w:p>
        </w:tc>
      </w:tr>
      <w:tr w:rsidR="00D31428" w:rsidRPr="00DC7BCF" w14:paraId="32F8986B" w14:textId="77777777" w:rsidTr="00DC7BCF">
        <w:tc>
          <w:tcPr>
            <w:tcW w:w="8820" w:type="dxa"/>
            <w:tcBorders>
              <w:top w:val="nil"/>
              <w:left w:val="nil"/>
              <w:bottom w:val="nil"/>
              <w:right w:val="nil"/>
            </w:tcBorders>
          </w:tcPr>
          <w:p w14:paraId="3CB626BB" w14:textId="77777777" w:rsidR="00D31428" w:rsidRPr="005B3A8E" w:rsidRDefault="005B3A8E" w:rsidP="005B3A8E">
            <w:pPr>
              <w:numPr>
                <w:ilvl w:val="0"/>
                <w:numId w:val="27"/>
              </w:numPr>
              <w:jc w:val="both"/>
              <w:rPr>
                <w:sz w:val="24"/>
              </w:rPr>
            </w:pPr>
            <w:r w:rsidRPr="005B3A8E">
              <w:rPr>
                <w:sz w:val="24"/>
              </w:rPr>
              <w:t>Cost (33%)</w:t>
            </w:r>
          </w:p>
        </w:tc>
      </w:tr>
      <w:tr w:rsidR="009A3E9D" w:rsidRPr="00DC7BCF" w14:paraId="33B6487F" w14:textId="77777777" w:rsidTr="00DC7BCF">
        <w:tc>
          <w:tcPr>
            <w:tcW w:w="8820" w:type="dxa"/>
            <w:tcBorders>
              <w:top w:val="nil"/>
              <w:left w:val="nil"/>
              <w:bottom w:val="nil"/>
              <w:right w:val="nil"/>
            </w:tcBorders>
          </w:tcPr>
          <w:p w14:paraId="05FC1B77" w14:textId="77777777" w:rsidR="009A3E9D" w:rsidRPr="005B3A8E" w:rsidRDefault="005B3A8E" w:rsidP="005B3A8E">
            <w:pPr>
              <w:numPr>
                <w:ilvl w:val="0"/>
                <w:numId w:val="27"/>
              </w:numPr>
              <w:jc w:val="both"/>
              <w:rPr>
                <w:sz w:val="24"/>
              </w:rPr>
            </w:pPr>
            <w:r w:rsidRPr="005B3A8E">
              <w:rPr>
                <w:sz w:val="24"/>
              </w:rPr>
              <w:t>Experience in Student Loan Industry (34%)</w:t>
            </w:r>
          </w:p>
        </w:tc>
      </w:tr>
      <w:tr w:rsidR="009A3E9D" w:rsidRPr="00DC7BCF" w14:paraId="15F5132F" w14:textId="77777777" w:rsidTr="00DC7BCF">
        <w:tc>
          <w:tcPr>
            <w:tcW w:w="8820" w:type="dxa"/>
            <w:tcBorders>
              <w:top w:val="nil"/>
              <w:left w:val="nil"/>
              <w:bottom w:val="nil"/>
              <w:right w:val="nil"/>
            </w:tcBorders>
          </w:tcPr>
          <w:p w14:paraId="730806AD" w14:textId="77777777" w:rsidR="009A3E9D" w:rsidRPr="005B3A8E" w:rsidRDefault="005B3A8E" w:rsidP="005B3A8E">
            <w:pPr>
              <w:numPr>
                <w:ilvl w:val="0"/>
                <w:numId w:val="27"/>
              </w:numPr>
              <w:jc w:val="both"/>
              <w:rPr>
                <w:sz w:val="24"/>
              </w:rPr>
            </w:pPr>
            <w:r w:rsidRPr="005B3A8E">
              <w:rPr>
                <w:sz w:val="24"/>
              </w:rPr>
              <w:t>Expertise in regulatory compliance pertaining to the offering of non-federal education debt (33%)</w:t>
            </w:r>
          </w:p>
        </w:tc>
      </w:tr>
      <w:tr w:rsidR="00D31428" w:rsidRPr="00DC7BCF" w14:paraId="1FE1AA98" w14:textId="77777777" w:rsidTr="0088441F">
        <w:trPr>
          <w:trHeight w:hRule="exact" w:val="1296"/>
        </w:trPr>
        <w:tc>
          <w:tcPr>
            <w:tcW w:w="8820" w:type="dxa"/>
            <w:tcBorders>
              <w:top w:val="nil"/>
              <w:left w:val="nil"/>
              <w:bottom w:val="nil"/>
              <w:right w:val="nil"/>
            </w:tcBorders>
          </w:tcPr>
          <w:p w14:paraId="75EDC11F" w14:textId="77777777" w:rsidR="0088441F" w:rsidRDefault="00D31428" w:rsidP="00DC7BCF">
            <w:pPr>
              <w:jc w:val="both"/>
              <w:rPr>
                <w:sz w:val="24"/>
              </w:rPr>
            </w:pPr>
            <w:r w:rsidRPr="00DC7BCF">
              <w:rPr>
                <w:sz w:val="24"/>
              </w:rPr>
              <w:t>Wh</w:t>
            </w:r>
            <w:r w:rsidR="00B7233D" w:rsidRPr="00DC7BCF">
              <w:rPr>
                <w:sz w:val="24"/>
              </w:rPr>
              <w:t xml:space="preserve">ile </w:t>
            </w:r>
            <w:r w:rsidR="008C2C92" w:rsidRPr="00DC7BCF">
              <w:rPr>
                <w:sz w:val="24"/>
              </w:rPr>
              <w:t>we</w:t>
            </w:r>
            <w:r w:rsidR="00B7233D" w:rsidRPr="00DC7BCF">
              <w:rPr>
                <w:sz w:val="24"/>
              </w:rPr>
              <w:t xml:space="preserve"> intend to obtain </w:t>
            </w:r>
            <w:r w:rsidR="00A50F93">
              <w:rPr>
                <w:sz w:val="24"/>
              </w:rPr>
              <w:t>regulatory consultation services</w:t>
            </w:r>
            <w:r w:rsidR="00D62A07" w:rsidRPr="00DC7BCF">
              <w:rPr>
                <w:sz w:val="24"/>
              </w:rPr>
              <w:t xml:space="preserve"> </w:t>
            </w:r>
            <w:r w:rsidRPr="00DC7BCF">
              <w:rPr>
                <w:sz w:val="24"/>
              </w:rPr>
              <w:t xml:space="preserve">from a single source, </w:t>
            </w:r>
            <w:r w:rsidR="008C2C92" w:rsidRPr="00DC7BCF">
              <w:rPr>
                <w:sz w:val="24"/>
              </w:rPr>
              <w:t>we</w:t>
            </w:r>
            <w:r w:rsidR="00884F1F" w:rsidRPr="00DC7BCF">
              <w:rPr>
                <w:sz w:val="24"/>
              </w:rPr>
              <w:t xml:space="preserve"> reserve</w:t>
            </w:r>
            <w:r w:rsidRPr="00DC7BCF">
              <w:rPr>
                <w:sz w:val="24"/>
              </w:rPr>
              <w:t xml:space="preserve"> the right to accept or reject any or all proposals received, as deemed in the best interest of KHESLC.  Each respondent submitting a proposal will receive notification</w:t>
            </w:r>
            <w:r w:rsidR="00CF5DB3" w:rsidRPr="00DC7BCF">
              <w:rPr>
                <w:sz w:val="24"/>
              </w:rPr>
              <w:t xml:space="preserve"> </w:t>
            </w:r>
            <w:r w:rsidR="00E877CF" w:rsidRPr="00DC7BCF">
              <w:rPr>
                <w:sz w:val="24"/>
              </w:rPr>
              <w:t>of the selection</w:t>
            </w:r>
            <w:r w:rsidR="0088441F">
              <w:rPr>
                <w:sz w:val="24"/>
              </w:rPr>
              <w:t>.</w:t>
            </w:r>
          </w:p>
          <w:p w14:paraId="3D16B44E" w14:textId="77777777" w:rsidR="0088441F" w:rsidRDefault="0088441F" w:rsidP="00DC7BCF">
            <w:pPr>
              <w:jc w:val="both"/>
              <w:rPr>
                <w:sz w:val="24"/>
              </w:rPr>
            </w:pPr>
          </w:p>
          <w:p w14:paraId="2B0FD97F" w14:textId="77777777" w:rsidR="0088441F" w:rsidRDefault="0088441F" w:rsidP="00DC7BCF">
            <w:pPr>
              <w:jc w:val="both"/>
              <w:rPr>
                <w:sz w:val="24"/>
              </w:rPr>
            </w:pPr>
          </w:p>
          <w:p w14:paraId="1A17A9B7" w14:textId="77777777" w:rsidR="0088441F" w:rsidRDefault="0088441F" w:rsidP="00DC7BCF">
            <w:pPr>
              <w:jc w:val="both"/>
              <w:rPr>
                <w:sz w:val="24"/>
              </w:rPr>
            </w:pPr>
          </w:p>
          <w:p w14:paraId="18D69D63" w14:textId="77777777" w:rsidR="0088441F" w:rsidRDefault="0088441F" w:rsidP="00DC7BCF">
            <w:pPr>
              <w:jc w:val="both"/>
              <w:rPr>
                <w:sz w:val="24"/>
              </w:rPr>
            </w:pPr>
          </w:p>
          <w:p w14:paraId="7C609283" w14:textId="77777777" w:rsidR="0088441F" w:rsidRPr="00DC7BCF" w:rsidRDefault="0088441F" w:rsidP="00DC7BCF">
            <w:pPr>
              <w:jc w:val="both"/>
              <w:rPr>
                <w:sz w:val="24"/>
              </w:rPr>
            </w:pPr>
          </w:p>
        </w:tc>
      </w:tr>
      <w:tr w:rsidR="00D31428" w:rsidRPr="00DC7BCF" w14:paraId="199E9537" w14:textId="77777777" w:rsidTr="00DC7BCF">
        <w:trPr>
          <w:trHeight w:hRule="exact" w:val="720"/>
        </w:trPr>
        <w:tc>
          <w:tcPr>
            <w:tcW w:w="8820" w:type="dxa"/>
            <w:tcBorders>
              <w:top w:val="nil"/>
              <w:left w:val="nil"/>
              <w:bottom w:val="nil"/>
              <w:right w:val="nil"/>
            </w:tcBorders>
          </w:tcPr>
          <w:p w14:paraId="2F5A5E90"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 xml:space="preserve">There is no expressed or implied obligation for KHESLC to reimburse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s for any expenses incurred while preparing proposals in response to this request.</w:t>
            </w:r>
          </w:p>
          <w:p w14:paraId="38EA8FE2"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p>
        </w:tc>
      </w:tr>
      <w:tr w:rsidR="00D31428" w:rsidRPr="00DC7BCF" w14:paraId="4002FF95" w14:textId="77777777" w:rsidTr="00DC7BCF">
        <w:trPr>
          <w:trHeight w:hRule="exact" w:val="720"/>
        </w:trPr>
        <w:tc>
          <w:tcPr>
            <w:tcW w:w="8820" w:type="dxa"/>
            <w:tcBorders>
              <w:top w:val="nil"/>
              <w:left w:val="nil"/>
              <w:bottom w:val="nil"/>
              <w:right w:val="nil"/>
            </w:tcBorders>
          </w:tcPr>
          <w:p w14:paraId="73CF16B9"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KHESLC reserves the right to retain all proposals submitted. All proposals will be subject to the Kentucky Open Records law, KRS 61.870-61.884.</w:t>
            </w:r>
          </w:p>
          <w:p w14:paraId="6AA7BCCD"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p>
        </w:tc>
      </w:tr>
      <w:tr w:rsidR="00D31428" w:rsidRPr="00DC7BCF" w14:paraId="6605D124" w14:textId="77777777" w:rsidTr="00DC7BCF">
        <w:tc>
          <w:tcPr>
            <w:tcW w:w="8820" w:type="dxa"/>
            <w:tcBorders>
              <w:top w:val="nil"/>
              <w:left w:val="nil"/>
              <w:bottom w:val="nil"/>
              <w:right w:val="nil"/>
            </w:tcBorders>
          </w:tcPr>
          <w:p w14:paraId="4E13BB50"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hAnsi="Times New Roman" w:cs="Times New Roman"/>
                <w:sz w:val="24"/>
              </w:rPr>
              <w:t>KHESLC will ensure that no person shall, on</w:t>
            </w:r>
            <w:r w:rsidR="00EE5688">
              <w:rPr>
                <w:rFonts w:ascii="Times New Roman" w:hAnsi="Times New Roman" w:cs="Times New Roman"/>
                <w:sz w:val="24"/>
              </w:rPr>
              <w:t xml:space="preserve"> the grounds of race, </w:t>
            </w:r>
            <w:r w:rsidR="000918B8">
              <w:rPr>
                <w:rFonts w:ascii="Times New Roman" w:hAnsi="Times New Roman" w:cs="Times New Roman"/>
                <w:sz w:val="24"/>
              </w:rPr>
              <w:t xml:space="preserve">religion, </w:t>
            </w:r>
            <w:r w:rsidR="00EE5688">
              <w:rPr>
                <w:rFonts w:ascii="Times New Roman" w:hAnsi="Times New Roman" w:cs="Times New Roman"/>
                <w:sz w:val="24"/>
              </w:rPr>
              <w:t xml:space="preserve">color, </w:t>
            </w:r>
            <w:r w:rsidRPr="00DC7BCF">
              <w:rPr>
                <w:rFonts w:ascii="Times New Roman" w:hAnsi="Times New Roman" w:cs="Times New Roman"/>
                <w:sz w:val="24"/>
              </w:rPr>
              <w:t xml:space="preserve">national origin, </w:t>
            </w:r>
            <w:r w:rsidR="00EE5688">
              <w:rPr>
                <w:rFonts w:ascii="Times New Roman" w:hAnsi="Times New Roman" w:cs="Times New Roman"/>
                <w:sz w:val="24"/>
              </w:rPr>
              <w:t xml:space="preserve">sex, age, or disability, </w:t>
            </w:r>
            <w:r w:rsidRPr="00DC7BCF">
              <w:rPr>
                <w:rFonts w:ascii="Times New Roman" w:hAnsi="Times New Roman" w:cs="Times New Roman"/>
                <w:sz w:val="24"/>
              </w:rPr>
              <w:t>be excluded from participation in, be denied the benefits of, or be otherwise subjected to discrimination under any program or activity.  Accordingly, it is furth</w:t>
            </w:r>
            <w:r w:rsidR="00B7233D" w:rsidRPr="00DC7BCF">
              <w:rPr>
                <w:rFonts w:ascii="Times New Roman" w:hAnsi="Times New Roman" w:cs="Times New Roman"/>
                <w:sz w:val="24"/>
              </w:rPr>
              <w:t xml:space="preserve">er the intent </w:t>
            </w:r>
            <w:r w:rsidR="00884F1F" w:rsidRPr="00DC7BCF">
              <w:rPr>
                <w:rFonts w:ascii="Times New Roman" w:hAnsi="Times New Roman" w:cs="Times New Roman"/>
                <w:sz w:val="24"/>
              </w:rPr>
              <w:t xml:space="preserve">of </w:t>
            </w:r>
            <w:r w:rsidR="00B7233D" w:rsidRPr="00DC7BCF">
              <w:rPr>
                <w:rFonts w:ascii="Times New Roman" w:hAnsi="Times New Roman" w:cs="Times New Roman"/>
                <w:sz w:val="24"/>
              </w:rPr>
              <w:t>KHESLC</w:t>
            </w:r>
            <w:r w:rsidRPr="00DC7BCF">
              <w:rPr>
                <w:rFonts w:ascii="Times New Roman" w:hAnsi="Times New Roman" w:cs="Times New Roman"/>
                <w:sz w:val="24"/>
              </w:rPr>
              <w:t xml:space="preserve"> to conduct its business in accordance with the purpose of Title VI of the Civil Rights Act of 1964.</w:t>
            </w:r>
          </w:p>
        </w:tc>
      </w:tr>
      <w:tr w:rsidR="00D31428" w:rsidRPr="00DC7BCF" w14:paraId="7B1385D7" w14:textId="77777777" w:rsidTr="00DC7BCF">
        <w:tc>
          <w:tcPr>
            <w:tcW w:w="8820" w:type="dxa"/>
            <w:tcBorders>
              <w:top w:val="nil"/>
              <w:left w:val="nil"/>
              <w:bottom w:val="nil"/>
              <w:right w:val="nil"/>
            </w:tcBorders>
          </w:tcPr>
          <w:p w14:paraId="08352D32" w14:textId="77777777" w:rsidR="00D31428" w:rsidRPr="00DC7BCF" w:rsidRDefault="00D31428" w:rsidP="00DC7BCF">
            <w:pPr>
              <w:jc w:val="both"/>
              <w:rPr>
                <w:i/>
                <w:sz w:val="24"/>
              </w:rPr>
            </w:pPr>
            <w:r w:rsidRPr="00DC7BCF">
              <w:rPr>
                <w:sz w:val="24"/>
              </w:rPr>
              <w:t xml:space="preserve">KHESLC </w:t>
            </w:r>
            <w:r w:rsidR="00520768" w:rsidRPr="00DC7BCF">
              <w:rPr>
                <w:i/>
                <w:sz w:val="24"/>
              </w:rPr>
              <w:t>reserves</w:t>
            </w:r>
            <w:r w:rsidRPr="00DC7BCF">
              <w:rPr>
                <w:i/>
                <w:sz w:val="24"/>
              </w:rPr>
              <w:t xml:space="preserve"> the right to change </w:t>
            </w:r>
            <w:r w:rsidR="007579C8" w:rsidRPr="00DC7BCF">
              <w:rPr>
                <w:i/>
                <w:sz w:val="24"/>
              </w:rPr>
              <w:t xml:space="preserve">any procedure as stated in this </w:t>
            </w:r>
            <w:r w:rsidRPr="00DC7BCF">
              <w:rPr>
                <w:i/>
                <w:sz w:val="24"/>
              </w:rPr>
              <w:t xml:space="preserve">proposal. </w:t>
            </w:r>
          </w:p>
        </w:tc>
      </w:tr>
    </w:tbl>
    <w:p w14:paraId="37028F87" w14:textId="77777777" w:rsidR="000E4A8A" w:rsidRPr="00E54B89" w:rsidRDefault="000E4A8A"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784902C9" w14:textId="77777777" w:rsidR="00F53F5E" w:rsidRPr="00E54B89" w:rsidRDefault="00F53F5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23FCC392"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32E776E8"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4D87F17F" w14:textId="45A16413" w:rsidR="00981B50" w:rsidRPr="0064457C" w:rsidRDefault="00981B50" w:rsidP="00981B50">
      <w:pPr>
        <w:spacing w:before="0"/>
        <w:jc w:val="center"/>
        <w:rPr>
          <w:b/>
          <w:i/>
          <w:sz w:val="28"/>
          <w:szCs w:val="28"/>
        </w:rPr>
      </w:pPr>
      <w:r>
        <w:rPr>
          <w:b/>
          <w:i/>
          <w:sz w:val="28"/>
          <w:szCs w:val="28"/>
        </w:rPr>
        <w:t>Attachment A</w:t>
      </w:r>
    </w:p>
    <w:p w14:paraId="734871BF" w14:textId="77777777" w:rsidR="00981B50" w:rsidRPr="003C1658" w:rsidRDefault="00981B50" w:rsidP="00981B50">
      <w:pPr>
        <w:spacing w:before="0"/>
        <w:jc w:val="center"/>
        <w:rPr>
          <w:b/>
        </w:rPr>
      </w:pPr>
      <w:r w:rsidRPr="0064457C">
        <w:rPr>
          <w:b/>
        </w:rPr>
        <w:t>Re</w:t>
      </w:r>
      <w:r>
        <w:rPr>
          <w:b/>
        </w:rPr>
        <w:t xml:space="preserve">quired Affidavit for Bidders, </w:t>
      </w:r>
      <w:r w:rsidRPr="0064457C">
        <w:rPr>
          <w:b/>
        </w:rPr>
        <w:t>Offerors</w:t>
      </w:r>
      <w:r>
        <w:rPr>
          <w:b/>
        </w:rPr>
        <w:t xml:space="preserve"> and Contractors</w:t>
      </w:r>
      <w:r>
        <w:rPr>
          <w:szCs w:val="22"/>
        </w:rPr>
        <w:t xml:space="preserve">               </w:t>
      </w:r>
    </w:p>
    <w:p w14:paraId="3D4099B5" w14:textId="77777777" w:rsidR="00981B50" w:rsidRPr="00AA4D04" w:rsidRDefault="00981B50" w:rsidP="00981B50">
      <w:pPr>
        <w:jc w:val="both"/>
        <w:rPr>
          <w:b/>
          <w:szCs w:val="22"/>
        </w:rPr>
      </w:pPr>
    </w:p>
    <w:p w14:paraId="72558F31" w14:textId="77777777" w:rsidR="00981B50" w:rsidRPr="00AA4D04" w:rsidRDefault="00981B50" w:rsidP="00981B50">
      <w:pPr>
        <w:jc w:val="both"/>
        <w:rPr>
          <w:b/>
          <w:szCs w:val="22"/>
        </w:rPr>
      </w:pPr>
      <w:r w:rsidRPr="00AA4D04">
        <w:rPr>
          <w:b/>
          <w:szCs w:val="22"/>
        </w:rPr>
        <w:t xml:space="preserve">FOR </w:t>
      </w:r>
      <w:r>
        <w:rPr>
          <w:b/>
          <w:szCs w:val="22"/>
        </w:rPr>
        <w:t xml:space="preserve">BIDS AND </w:t>
      </w:r>
      <w:r w:rsidRPr="00AA4D04">
        <w:rPr>
          <w:b/>
          <w:szCs w:val="22"/>
        </w:rPr>
        <w:t>CONTRACTS IN GENERAL</w:t>
      </w:r>
      <w:r>
        <w:rPr>
          <w:b/>
          <w:szCs w:val="22"/>
        </w:rPr>
        <w:t>:</w:t>
      </w:r>
    </w:p>
    <w:p w14:paraId="57632DDB" w14:textId="77777777" w:rsidR="00981B50" w:rsidRPr="00AA4D04" w:rsidRDefault="00981B50" w:rsidP="00981B50">
      <w:pPr>
        <w:jc w:val="both"/>
        <w:rPr>
          <w:b/>
          <w:szCs w:val="22"/>
        </w:rPr>
      </w:pPr>
    </w:p>
    <w:p w14:paraId="12E3097F" w14:textId="77777777" w:rsidR="00981B50" w:rsidRPr="00AA4D04" w:rsidRDefault="00981B50" w:rsidP="00981B50">
      <w:pPr>
        <w:numPr>
          <w:ilvl w:val="0"/>
          <w:numId w:val="30"/>
        </w:numPr>
        <w:spacing w:before="0"/>
        <w:jc w:val="both"/>
        <w:rPr>
          <w:szCs w:val="22"/>
        </w:rPr>
      </w:pPr>
      <w:r w:rsidRPr="00AA4D04">
        <w:rPr>
          <w:szCs w:val="22"/>
        </w:rPr>
        <w:t>Each bidder or offeror swears and affirms under penalty of perjury, that:</w:t>
      </w:r>
    </w:p>
    <w:p w14:paraId="2AF005EF" w14:textId="77777777" w:rsidR="00981B50" w:rsidRPr="00AA4D04" w:rsidRDefault="00981B50" w:rsidP="00981B50">
      <w:pPr>
        <w:jc w:val="both"/>
        <w:rPr>
          <w:szCs w:val="22"/>
        </w:rPr>
      </w:pPr>
    </w:p>
    <w:p w14:paraId="55206F86" w14:textId="77777777" w:rsidR="00981B50" w:rsidRPr="00AA4D04" w:rsidRDefault="00981B50" w:rsidP="00981B50">
      <w:pPr>
        <w:numPr>
          <w:ilvl w:val="1"/>
          <w:numId w:val="30"/>
        </w:numPr>
        <w:tabs>
          <w:tab w:val="clear" w:pos="1440"/>
          <w:tab w:val="num" w:pos="900"/>
        </w:tabs>
        <w:spacing w:before="0"/>
        <w:ind w:left="900"/>
        <w:jc w:val="both"/>
        <w:rPr>
          <w:szCs w:val="22"/>
        </w:rPr>
      </w:pPr>
      <w:r>
        <w:rPr>
          <w:szCs w:val="22"/>
        </w:rPr>
        <w:t>I</w:t>
      </w:r>
      <w:r w:rsidRPr="00AA4D04">
        <w:rPr>
          <w:szCs w:val="22"/>
        </w:rPr>
        <w:t xml:space="preserve">n accordance with KRS 45A.110 and KRS 45A.115, neither the bidder or offeror as defined in KRS 45A.070(6), nor the entity which he/she represents, has knowingly violated any provisions of the campaign finance laws of the Commonwealth of Kentucky; </w:t>
      </w:r>
      <w:proofErr w:type="gramStart"/>
      <w:r w:rsidRPr="00AA4D04">
        <w:rPr>
          <w:szCs w:val="22"/>
        </w:rPr>
        <w:t>and  the</w:t>
      </w:r>
      <w:proofErr w:type="gramEnd"/>
      <w:r w:rsidRPr="00AA4D04">
        <w:rPr>
          <w:szCs w:val="22"/>
        </w:rPr>
        <w:t xml:space="preserve"> award of a contract to the bidder or offeror or the entity which he/she represents will not violate any provisions of the campaign finance laws of the Commonwealth.</w:t>
      </w:r>
    </w:p>
    <w:p w14:paraId="58634F61" w14:textId="77777777" w:rsidR="00981B50" w:rsidRPr="00AA4D04" w:rsidRDefault="00981B50" w:rsidP="00981B50">
      <w:pPr>
        <w:ind w:left="180"/>
        <w:jc w:val="both"/>
        <w:rPr>
          <w:szCs w:val="22"/>
        </w:rPr>
      </w:pPr>
    </w:p>
    <w:p w14:paraId="74E9250F" w14:textId="77777777" w:rsidR="00981B50" w:rsidRPr="00AA4D04" w:rsidRDefault="00981B50" w:rsidP="00981B50">
      <w:pPr>
        <w:numPr>
          <w:ilvl w:val="1"/>
          <w:numId w:val="30"/>
        </w:numPr>
        <w:tabs>
          <w:tab w:val="clear" w:pos="1440"/>
          <w:tab w:val="num" w:pos="900"/>
        </w:tabs>
        <w:spacing w:before="0"/>
        <w:ind w:left="900"/>
        <w:jc w:val="both"/>
        <w:rPr>
          <w:szCs w:val="22"/>
        </w:rPr>
      </w:pPr>
      <w:r w:rsidRPr="00AA4D04">
        <w:rPr>
          <w:szCs w:val="22"/>
        </w:rPr>
        <w:t>The bidder or offeror swears and affirms under penalty of perjury that, to the extent required by Kentucky law, the entity bidding, and all subcontractors therein, are aware of the requirements and penalties outlined in KRS 45A.485; have properly disclosed all information required by this statute; and will continue to comply with such requirements for the duration of any contract awarded.</w:t>
      </w:r>
      <w:r w:rsidRPr="00AA4D04">
        <w:rPr>
          <w:szCs w:val="22"/>
        </w:rPr>
        <w:tab/>
      </w:r>
    </w:p>
    <w:p w14:paraId="2F3FB513" w14:textId="77777777" w:rsidR="00981B50" w:rsidRPr="00AA4D04" w:rsidRDefault="00981B50" w:rsidP="00981B50">
      <w:pPr>
        <w:jc w:val="both"/>
        <w:rPr>
          <w:szCs w:val="22"/>
        </w:rPr>
      </w:pPr>
    </w:p>
    <w:p w14:paraId="3A1260DC" w14:textId="77777777" w:rsidR="00981B50" w:rsidRPr="00AA4D04" w:rsidRDefault="00981B50" w:rsidP="00981B50">
      <w:pPr>
        <w:numPr>
          <w:ilvl w:val="1"/>
          <w:numId w:val="30"/>
        </w:numPr>
        <w:tabs>
          <w:tab w:val="clear" w:pos="1440"/>
          <w:tab w:val="num" w:pos="900"/>
        </w:tabs>
        <w:spacing w:before="0"/>
        <w:ind w:left="900"/>
        <w:jc w:val="both"/>
        <w:rPr>
          <w:szCs w:val="22"/>
        </w:rPr>
      </w:pPr>
      <w:r w:rsidRPr="00AA4D04">
        <w:rPr>
          <w:szCs w:val="22"/>
        </w:rPr>
        <w:t>The bidder or offeror swears and affirms under penalty of perjury that, to the extent required by Kentucky law, the entity bidding, and its affiliates, are duly registered with the Kentucky Department of Revenue to collect and remit the sales and use tax imposed by KRS Chapter 139, and will remain registered for the duration of any contract awarded.</w:t>
      </w:r>
    </w:p>
    <w:p w14:paraId="6E1AB248" w14:textId="77777777" w:rsidR="00981B50" w:rsidRPr="00AA4D04" w:rsidRDefault="00981B50" w:rsidP="00981B50">
      <w:pPr>
        <w:jc w:val="both"/>
        <w:rPr>
          <w:szCs w:val="22"/>
        </w:rPr>
      </w:pPr>
    </w:p>
    <w:p w14:paraId="1136769C" w14:textId="77777777" w:rsidR="00981B50" w:rsidRDefault="00981B50" w:rsidP="00981B50">
      <w:pPr>
        <w:numPr>
          <w:ilvl w:val="1"/>
          <w:numId w:val="30"/>
        </w:numPr>
        <w:tabs>
          <w:tab w:val="clear" w:pos="1440"/>
          <w:tab w:val="num" w:pos="900"/>
        </w:tabs>
        <w:spacing w:before="0"/>
        <w:ind w:left="900"/>
        <w:jc w:val="both"/>
        <w:rPr>
          <w:szCs w:val="22"/>
        </w:rPr>
      </w:pPr>
      <w:r w:rsidRPr="00AA4D04">
        <w:rPr>
          <w:szCs w:val="22"/>
        </w:rPr>
        <w:t>The bidder or offeror swears and affirms under penalty of perjury that the entity bidding is not delinquent on any state taxes or fees owed to the Commonwealth of Kentucky and will remain in good standing for the duration of any contract awarded.</w:t>
      </w:r>
    </w:p>
    <w:p w14:paraId="7170FB49" w14:textId="77777777" w:rsidR="00D43AB1" w:rsidRDefault="00D43AB1" w:rsidP="00D43AB1">
      <w:pPr>
        <w:pStyle w:val="ListParagraph"/>
        <w:rPr>
          <w:szCs w:val="22"/>
        </w:rPr>
      </w:pPr>
    </w:p>
    <w:p w14:paraId="16651DB4" w14:textId="77777777" w:rsidR="00981B50" w:rsidRDefault="00EF17E5" w:rsidP="00981B50">
      <w:pPr>
        <w:jc w:val="both"/>
        <w:rPr>
          <w:b/>
          <w:szCs w:val="22"/>
        </w:rPr>
      </w:pPr>
      <w:r>
        <w:rPr>
          <w:b/>
          <w:szCs w:val="22"/>
        </w:rPr>
        <w:t xml:space="preserve">FOR “NON-BID” CONTRACTS </w:t>
      </w:r>
      <w:r w:rsidR="00981B50">
        <w:rPr>
          <w:b/>
          <w:szCs w:val="22"/>
        </w:rPr>
        <w:t>(I.E. S</w:t>
      </w:r>
      <w:r w:rsidR="00981B50" w:rsidRPr="00AA4D04">
        <w:rPr>
          <w:b/>
          <w:szCs w:val="22"/>
        </w:rPr>
        <w:t>OLE-SOURCE; NOT-PRACTICAL OR FEASIBLE</w:t>
      </w:r>
      <w:r w:rsidR="00981B50">
        <w:rPr>
          <w:b/>
          <w:szCs w:val="22"/>
        </w:rPr>
        <w:t xml:space="preserve"> TO BID; OR EMERGENCY CONTRACTS, ETC):</w:t>
      </w:r>
    </w:p>
    <w:p w14:paraId="4031315F" w14:textId="77777777" w:rsidR="00981B50" w:rsidRPr="00AA4D04" w:rsidRDefault="00981B50" w:rsidP="00981B50">
      <w:pPr>
        <w:jc w:val="both"/>
        <w:rPr>
          <w:szCs w:val="22"/>
        </w:rPr>
      </w:pPr>
    </w:p>
    <w:p w14:paraId="3A3FDF15" w14:textId="77777777" w:rsidR="00981B50" w:rsidRPr="00AA4D04" w:rsidRDefault="00981B50" w:rsidP="00981B50">
      <w:pPr>
        <w:numPr>
          <w:ilvl w:val="0"/>
          <w:numId w:val="30"/>
        </w:numPr>
        <w:spacing w:before="0"/>
        <w:jc w:val="both"/>
        <w:rPr>
          <w:szCs w:val="22"/>
        </w:rPr>
      </w:pPr>
      <w:r w:rsidRPr="00AA4D04">
        <w:rPr>
          <w:szCs w:val="22"/>
        </w:rPr>
        <w:t xml:space="preserve">Each </w:t>
      </w:r>
      <w:r>
        <w:rPr>
          <w:szCs w:val="22"/>
        </w:rPr>
        <w:t>contractor</w:t>
      </w:r>
      <w:r w:rsidRPr="00AA4D04">
        <w:rPr>
          <w:szCs w:val="22"/>
        </w:rPr>
        <w:t xml:space="preserve"> further swears and affirms under penalty of perjury, that:</w:t>
      </w:r>
    </w:p>
    <w:p w14:paraId="3F5DECBD" w14:textId="77777777" w:rsidR="00981B50" w:rsidRPr="00AA4D04" w:rsidRDefault="00981B50" w:rsidP="00981B50">
      <w:pPr>
        <w:jc w:val="both"/>
        <w:rPr>
          <w:szCs w:val="22"/>
        </w:rPr>
      </w:pPr>
    </w:p>
    <w:p w14:paraId="114FECC6" w14:textId="77777777" w:rsidR="00981B50" w:rsidRPr="00AA4D04" w:rsidRDefault="00981B50" w:rsidP="00981B50">
      <w:pPr>
        <w:numPr>
          <w:ilvl w:val="1"/>
          <w:numId w:val="30"/>
        </w:numPr>
        <w:tabs>
          <w:tab w:val="clear" w:pos="1440"/>
          <w:tab w:val="num" w:pos="900"/>
        </w:tabs>
        <w:spacing w:before="0"/>
        <w:ind w:left="900"/>
        <w:jc w:val="both"/>
        <w:rPr>
          <w:szCs w:val="22"/>
        </w:rPr>
      </w:pPr>
      <w:r w:rsidRPr="00AA4D04">
        <w:rPr>
          <w:szCs w:val="22"/>
        </w:rPr>
        <w:t>In accordanc</w:t>
      </w:r>
      <w:r>
        <w:rPr>
          <w:szCs w:val="22"/>
        </w:rPr>
        <w:t xml:space="preserve">e with KRS 121.056, and if this is a non-bid contract, neither the contractor, </w:t>
      </w:r>
      <w:r w:rsidRPr="00AA4D04">
        <w:rPr>
          <w:szCs w:val="22"/>
        </w:rPr>
        <w:t>nor any member of his/her immediate family having an interest of 10% or more in any business entity involved in the performance of any contract awarded, have contributed more than the amount specified in KRS 121.</w:t>
      </w:r>
      <w:r>
        <w:rPr>
          <w:szCs w:val="22"/>
        </w:rPr>
        <w:t>1</w:t>
      </w:r>
      <w:r w:rsidRPr="00AA4D04">
        <w:rPr>
          <w:szCs w:val="22"/>
        </w:rPr>
        <w:t>5</w:t>
      </w:r>
      <w:r>
        <w:rPr>
          <w:szCs w:val="22"/>
        </w:rPr>
        <w:t>0</w:t>
      </w:r>
      <w:r w:rsidRPr="00AA4D04">
        <w:rPr>
          <w:szCs w:val="22"/>
        </w:rPr>
        <w:t xml:space="preserve"> to the campaign of the guberna</w:t>
      </w:r>
      <w:r>
        <w:rPr>
          <w:szCs w:val="22"/>
        </w:rPr>
        <w:t>toria</w:t>
      </w:r>
      <w:r w:rsidRPr="00AA4D04">
        <w:rPr>
          <w:szCs w:val="22"/>
        </w:rPr>
        <w:t xml:space="preserve">l </w:t>
      </w:r>
      <w:r>
        <w:rPr>
          <w:szCs w:val="22"/>
        </w:rPr>
        <w:t>slate</w:t>
      </w:r>
      <w:r w:rsidRPr="00AA4D04">
        <w:rPr>
          <w:szCs w:val="22"/>
        </w:rPr>
        <w:t xml:space="preserve"> elected </w:t>
      </w:r>
      <w:r>
        <w:rPr>
          <w:szCs w:val="22"/>
        </w:rPr>
        <w:t>in</w:t>
      </w:r>
      <w:r w:rsidRPr="00AA4D04">
        <w:rPr>
          <w:szCs w:val="22"/>
        </w:rPr>
        <w:t xml:space="preserve"> the election last preceding the date of contract award.</w:t>
      </w:r>
    </w:p>
    <w:p w14:paraId="423B20CD" w14:textId="77777777" w:rsidR="00981B50" w:rsidRPr="00AA4D04" w:rsidRDefault="00981B50" w:rsidP="00981B50">
      <w:pPr>
        <w:ind w:left="180"/>
        <w:jc w:val="both"/>
        <w:rPr>
          <w:szCs w:val="22"/>
        </w:rPr>
      </w:pPr>
    </w:p>
    <w:p w14:paraId="71662D24" w14:textId="77777777" w:rsidR="00981B50" w:rsidRDefault="00981B50" w:rsidP="00981B50">
      <w:pPr>
        <w:numPr>
          <w:ilvl w:val="1"/>
          <w:numId w:val="30"/>
        </w:numPr>
        <w:tabs>
          <w:tab w:val="clear" w:pos="1440"/>
          <w:tab w:val="num" w:pos="900"/>
        </w:tabs>
        <w:spacing w:before="0"/>
        <w:ind w:left="900"/>
        <w:jc w:val="both"/>
        <w:rPr>
          <w:szCs w:val="22"/>
        </w:rPr>
      </w:pPr>
      <w:r>
        <w:rPr>
          <w:szCs w:val="22"/>
        </w:rPr>
        <w:t>In accordance with KRS 121.3</w:t>
      </w:r>
      <w:r w:rsidRPr="00AA4D04">
        <w:rPr>
          <w:szCs w:val="22"/>
        </w:rPr>
        <w:t>30</w:t>
      </w:r>
      <w:r>
        <w:rPr>
          <w:szCs w:val="22"/>
        </w:rPr>
        <w:t xml:space="preserve">(1) and (2), and if this is a non-bid contract, neither </w:t>
      </w:r>
      <w:r w:rsidRPr="00AA4D04">
        <w:rPr>
          <w:szCs w:val="22"/>
        </w:rPr>
        <w:t xml:space="preserve">the </w:t>
      </w:r>
      <w:r>
        <w:rPr>
          <w:szCs w:val="22"/>
        </w:rPr>
        <w:t>contractor</w:t>
      </w:r>
      <w:r w:rsidRPr="00AA4D04">
        <w:rPr>
          <w:szCs w:val="22"/>
        </w:rPr>
        <w:t xml:space="preserve">, nor officers or employees of the </w:t>
      </w:r>
      <w:r>
        <w:rPr>
          <w:szCs w:val="22"/>
        </w:rPr>
        <w:t>contractor or any entity affiliated with the contractor</w:t>
      </w:r>
      <w:r w:rsidRPr="00AA4D04">
        <w:rPr>
          <w:szCs w:val="22"/>
        </w:rPr>
        <w:t>, nor the spouses of officers or employees</w:t>
      </w:r>
      <w:r>
        <w:rPr>
          <w:szCs w:val="22"/>
        </w:rPr>
        <w:t xml:space="preserve"> of the contractor or any entity affiliated  with the contractor, </w:t>
      </w:r>
      <w:r w:rsidRPr="00AA4D04">
        <w:rPr>
          <w:szCs w:val="22"/>
        </w:rPr>
        <w:t>have knowingly contribute</w:t>
      </w:r>
      <w:r>
        <w:rPr>
          <w:szCs w:val="22"/>
        </w:rPr>
        <w:t>d more than $5,000 in aggregate</w:t>
      </w:r>
      <w:r w:rsidRPr="00AA4D04">
        <w:rPr>
          <w:szCs w:val="22"/>
        </w:rPr>
        <w:t xml:space="preserve"> to the campaign of a candidate</w:t>
      </w:r>
      <w:r>
        <w:rPr>
          <w:szCs w:val="22"/>
        </w:rPr>
        <w:t xml:space="preserve"> </w:t>
      </w:r>
      <w:r w:rsidRPr="00AA4D04">
        <w:rPr>
          <w:szCs w:val="22"/>
        </w:rPr>
        <w:t xml:space="preserve">elected </w:t>
      </w:r>
      <w:r>
        <w:rPr>
          <w:szCs w:val="22"/>
        </w:rPr>
        <w:t>in</w:t>
      </w:r>
      <w:r w:rsidRPr="00AA4D04">
        <w:rPr>
          <w:szCs w:val="22"/>
        </w:rPr>
        <w:t xml:space="preserve"> the election last preced</w:t>
      </w:r>
      <w:r>
        <w:rPr>
          <w:szCs w:val="22"/>
        </w:rPr>
        <w:t xml:space="preserve">ing the date of contract award that has </w:t>
      </w:r>
      <w:r w:rsidRPr="00AA4D04">
        <w:rPr>
          <w:szCs w:val="22"/>
        </w:rPr>
        <w:t>jurisdiction over this contract award.</w:t>
      </w:r>
    </w:p>
    <w:p w14:paraId="77DEA1A8" w14:textId="77777777" w:rsidR="00981B50" w:rsidRDefault="00981B50" w:rsidP="00981B50">
      <w:pPr>
        <w:pStyle w:val="Heading1"/>
        <w:tabs>
          <w:tab w:val="left" w:pos="0"/>
          <w:tab w:val="left" w:pos="741"/>
        </w:tabs>
        <w:rPr>
          <w:rFonts w:ascii="Times New Roman" w:hAnsi="Times New Roman"/>
          <w:szCs w:val="22"/>
        </w:rPr>
      </w:pPr>
    </w:p>
    <w:p w14:paraId="32EC934E" w14:textId="77777777" w:rsidR="00981B50" w:rsidRDefault="00981B50" w:rsidP="00981B50">
      <w:pPr>
        <w:numPr>
          <w:ilvl w:val="1"/>
          <w:numId w:val="30"/>
        </w:numPr>
        <w:tabs>
          <w:tab w:val="clear" w:pos="1440"/>
          <w:tab w:val="num" w:pos="900"/>
        </w:tabs>
        <w:spacing w:before="0"/>
        <w:ind w:left="900"/>
        <w:jc w:val="both"/>
        <w:rPr>
          <w:szCs w:val="22"/>
        </w:rPr>
      </w:pPr>
      <w:r>
        <w:rPr>
          <w:szCs w:val="22"/>
        </w:rPr>
        <w:t xml:space="preserve">In accordance with KRS 121.330(3) and (4), and if this is a non-bid contract, </w:t>
      </w:r>
      <w:r w:rsidR="00331E43">
        <w:rPr>
          <w:szCs w:val="22"/>
        </w:rPr>
        <w:t xml:space="preserve">to the best of his/her knowledge, </w:t>
      </w:r>
      <w:r>
        <w:rPr>
          <w:szCs w:val="22"/>
        </w:rPr>
        <w:t>neither the contractor, nor any member of his/her immediate family, his/her employer, or his/her employees, or any entity affiliated with any of these entities or individuals, have directly solicited contributions in excess of $30,000 in the aggregate for the campaign of a candidate elected in the election last preceding the date of contract award that has jurisdiction over this contract.</w:t>
      </w:r>
    </w:p>
    <w:p w14:paraId="38DBF91E" w14:textId="77777777" w:rsidR="00F26C51" w:rsidRPr="00AA4D04" w:rsidRDefault="00F26C51" w:rsidP="00F26C51">
      <w:pPr>
        <w:tabs>
          <w:tab w:val="num" w:pos="1485"/>
        </w:tabs>
        <w:spacing w:before="0"/>
        <w:jc w:val="both"/>
        <w:rPr>
          <w:szCs w:val="22"/>
        </w:rPr>
      </w:pPr>
    </w:p>
    <w:p w14:paraId="69F0CF4F" w14:textId="77777777" w:rsidR="00981B50" w:rsidRDefault="00981B50" w:rsidP="00F26C51">
      <w:pPr>
        <w:jc w:val="both"/>
        <w:rPr>
          <w:szCs w:val="22"/>
        </w:rPr>
      </w:pPr>
      <w:r w:rsidRPr="00AA4D04">
        <w:rPr>
          <w:szCs w:val="22"/>
        </w:rPr>
        <w:t>As a duly authoriz</w:t>
      </w:r>
      <w:r>
        <w:rPr>
          <w:szCs w:val="22"/>
        </w:rPr>
        <w:t>ed representative for the bidder, offeror, or contractor</w:t>
      </w:r>
      <w:r w:rsidRPr="00AA4D04">
        <w:rPr>
          <w:szCs w:val="22"/>
        </w:rPr>
        <w:t>, I have fully informed myself regarding the accuracy of all statements made in this affidavit</w:t>
      </w:r>
      <w:r>
        <w:rPr>
          <w:szCs w:val="22"/>
        </w:rPr>
        <w:t xml:space="preserve">, and </w:t>
      </w:r>
      <w:r w:rsidRPr="00AA4D04">
        <w:rPr>
          <w:szCs w:val="22"/>
        </w:rPr>
        <w:t xml:space="preserve">acknowledge that the Commonwealth is reasonably relying upon </w:t>
      </w:r>
      <w:r>
        <w:rPr>
          <w:szCs w:val="22"/>
        </w:rPr>
        <w:t xml:space="preserve">these statements, </w:t>
      </w:r>
      <w:r w:rsidRPr="00AA4D04">
        <w:rPr>
          <w:szCs w:val="22"/>
        </w:rPr>
        <w:t>in making a decision for contract awar</w:t>
      </w:r>
      <w:r>
        <w:rPr>
          <w:szCs w:val="22"/>
        </w:rPr>
        <w:t xml:space="preserve">d and any </w:t>
      </w:r>
      <w:r w:rsidRPr="00AA4D04">
        <w:rPr>
          <w:szCs w:val="22"/>
        </w:rPr>
        <w:t xml:space="preserve">failure to accurately disclose </w:t>
      </w:r>
      <w:r>
        <w:rPr>
          <w:szCs w:val="22"/>
        </w:rPr>
        <w:t xml:space="preserve">such information may result </w:t>
      </w:r>
      <w:r w:rsidRPr="00AA4D04">
        <w:rPr>
          <w:szCs w:val="22"/>
        </w:rPr>
        <w:t>in contract termination</w:t>
      </w:r>
      <w:r>
        <w:rPr>
          <w:szCs w:val="22"/>
        </w:rPr>
        <w:t xml:space="preserve">, </w:t>
      </w:r>
      <w:r w:rsidRPr="00AA4D04">
        <w:rPr>
          <w:szCs w:val="22"/>
        </w:rPr>
        <w:t>repayment of</w:t>
      </w:r>
      <w:r>
        <w:rPr>
          <w:szCs w:val="22"/>
        </w:rPr>
        <w:t xml:space="preserve"> f</w:t>
      </w:r>
      <w:r w:rsidRPr="00AA4D04">
        <w:rPr>
          <w:szCs w:val="22"/>
        </w:rPr>
        <w:t xml:space="preserve">unds </w:t>
      </w:r>
      <w:r>
        <w:rPr>
          <w:szCs w:val="22"/>
        </w:rPr>
        <w:t>and other available remedies under law.</w:t>
      </w:r>
    </w:p>
    <w:p w14:paraId="564DFA9D" w14:textId="77777777" w:rsidR="00981B50" w:rsidRPr="0064457C" w:rsidRDefault="00981B50" w:rsidP="00981B50">
      <w:pPr>
        <w:spacing w:before="0"/>
        <w:jc w:val="center"/>
        <w:rPr>
          <w:b/>
        </w:rPr>
      </w:pPr>
    </w:p>
    <w:p w14:paraId="08944EFA" w14:textId="77777777" w:rsidR="00981B50" w:rsidRPr="0064457C" w:rsidRDefault="00981B50" w:rsidP="00981B50">
      <w:pPr>
        <w:spacing w:before="0"/>
        <w:jc w:val="center"/>
        <w:rPr>
          <w:b/>
        </w:rPr>
      </w:pPr>
    </w:p>
    <w:p w14:paraId="3CA67C8D" w14:textId="77777777" w:rsidR="00981B50" w:rsidRPr="0064457C" w:rsidRDefault="00981B50" w:rsidP="00981B50">
      <w:pPr>
        <w:spacing w:before="0"/>
        <w:jc w:val="both"/>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981B50" w:rsidRPr="0064457C" w14:paraId="6B7BCEB2" w14:textId="77777777" w:rsidTr="00981B50">
        <w:tc>
          <w:tcPr>
            <w:tcW w:w="9630" w:type="dxa"/>
            <w:tcBorders>
              <w:top w:val="nil"/>
              <w:left w:val="nil"/>
              <w:bottom w:val="nil"/>
              <w:right w:val="nil"/>
            </w:tcBorders>
          </w:tcPr>
          <w:p w14:paraId="5A04FBBF" w14:textId="77777777" w:rsidR="00981B50" w:rsidRPr="0064457C" w:rsidRDefault="00981B50" w:rsidP="00981B50">
            <w:pPr>
              <w:tabs>
                <w:tab w:val="center" w:pos="4320"/>
                <w:tab w:val="right" w:pos="8640"/>
              </w:tabs>
              <w:spacing w:before="0"/>
            </w:pPr>
            <w:r w:rsidRPr="0064457C">
              <w:t>________________________________________                   _________________________________</w:t>
            </w:r>
          </w:p>
          <w:p w14:paraId="0C3AB604" w14:textId="77777777" w:rsidR="00981B50" w:rsidRPr="0064457C" w:rsidRDefault="00981B50" w:rsidP="00981B50">
            <w:pPr>
              <w:tabs>
                <w:tab w:val="center" w:pos="4320"/>
                <w:tab w:val="right" w:pos="8640"/>
              </w:tabs>
              <w:spacing w:before="0"/>
              <w:ind w:left="1440"/>
            </w:pPr>
            <w:r w:rsidRPr="0064457C">
              <w:t>Signature</w:t>
            </w:r>
            <w:r w:rsidRPr="0064457C">
              <w:tab/>
              <w:t xml:space="preserve">                                                          </w:t>
            </w:r>
            <w:r>
              <w:t xml:space="preserve">             </w:t>
            </w:r>
            <w:r w:rsidRPr="0064457C">
              <w:t xml:space="preserve"> Printed Name</w:t>
            </w:r>
          </w:p>
          <w:p w14:paraId="436572F2" w14:textId="77777777" w:rsidR="00981B50" w:rsidRPr="0064457C" w:rsidRDefault="00981B50" w:rsidP="00981B50">
            <w:pPr>
              <w:tabs>
                <w:tab w:val="center" w:pos="4320"/>
                <w:tab w:val="right" w:pos="8640"/>
              </w:tabs>
              <w:spacing w:before="0"/>
            </w:pPr>
          </w:p>
          <w:p w14:paraId="25F7904C" w14:textId="77777777" w:rsidR="00981B50" w:rsidRPr="0064457C" w:rsidRDefault="00981B50" w:rsidP="00981B50">
            <w:pPr>
              <w:tabs>
                <w:tab w:val="center" w:pos="4320"/>
                <w:tab w:val="right" w:pos="8640"/>
              </w:tabs>
              <w:spacing w:before="0"/>
            </w:pPr>
            <w:r w:rsidRPr="0064457C">
              <w:t>________________________________________</w:t>
            </w:r>
            <w:r w:rsidRPr="0064457C">
              <w:tab/>
              <w:t xml:space="preserve">       </w:t>
            </w:r>
            <w:r>
              <w:t xml:space="preserve">            </w:t>
            </w:r>
            <w:r w:rsidRPr="0064457C">
              <w:t xml:space="preserve">_________________________________ </w:t>
            </w:r>
          </w:p>
          <w:p w14:paraId="25677A0B" w14:textId="77777777" w:rsidR="00981B50" w:rsidRDefault="00981B50" w:rsidP="00981B50">
            <w:pPr>
              <w:tabs>
                <w:tab w:val="center" w:pos="4320"/>
                <w:tab w:val="right" w:pos="8640"/>
              </w:tabs>
              <w:spacing w:before="0"/>
              <w:ind w:left="1440"/>
            </w:pPr>
            <w:r w:rsidRPr="0064457C">
              <w:t xml:space="preserve">Title                                                                              </w:t>
            </w:r>
            <w:r>
              <w:t xml:space="preserve">  </w:t>
            </w:r>
            <w:r w:rsidRPr="0064457C">
              <w:t>Date</w:t>
            </w:r>
            <w:r w:rsidRPr="0064457C">
              <w:tab/>
            </w:r>
          </w:p>
          <w:p w14:paraId="0DC1C7F3" w14:textId="77777777" w:rsidR="00981B50" w:rsidRPr="0064457C" w:rsidRDefault="00981B50" w:rsidP="00981B50">
            <w:pPr>
              <w:tabs>
                <w:tab w:val="center" w:pos="4320"/>
                <w:tab w:val="right" w:pos="8640"/>
              </w:tabs>
              <w:spacing w:before="0"/>
              <w:ind w:left="1440"/>
            </w:pPr>
          </w:p>
          <w:p w14:paraId="5E20617C" w14:textId="77777777" w:rsidR="00981B50" w:rsidRPr="0064457C" w:rsidRDefault="00981B50" w:rsidP="00981B50">
            <w:pPr>
              <w:tabs>
                <w:tab w:val="left" w:pos="1800"/>
                <w:tab w:val="center" w:pos="4320"/>
                <w:tab w:val="right" w:pos="8640"/>
              </w:tabs>
              <w:spacing w:before="0"/>
            </w:pPr>
            <w:r w:rsidRPr="0064457C">
              <w:t xml:space="preserve">Company </w:t>
            </w:r>
            <w:proofErr w:type="gramStart"/>
            <w:r w:rsidRPr="0064457C">
              <w:t>Name:_</w:t>
            </w:r>
            <w:proofErr w:type="gramEnd"/>
            <w:r w:rsidRPr="0064457C">
              <w:t>______________________________________________________________</w:t>
            </w:r>
          </w:p>
          <w:p w14:paraId="1B48B255" w14:textId="77777777" w:rsidR="00981B50" w:rsidRPr="00981B50" w:rsidRDefault="00981B50" w:rsidP="00981B50">
            <w:pPr>
              <w:tabs>
                <w:tab w:val="center" w:pos="4320"/>
                <w:tab w:val="right" w:pos="8640"/>
              </w:tabs>
              <w:spacing w:before="0"/>
              <w:rPr>
                <w:b/>
                <w:bCs/>
              </w:rPr>
            </w:pPr>
          </w:p>
          <w:p w14:paraId="4EEE2A04" w14:textId="77777777" w:rsidR="00981B50" w:rsidRPr="0064457C" w:rsidRDefault="00981B50" w:rsidP="00981B50">
            <w:pPr>
              <w:tabs>
                <w:tab w:val="center" w:pos="4320"/>
                <w:tab w:val="right" w:pos="8640"/>
              </w:tabs>
              <w:spacing w:before="0"/>
            </w:pPr>
            <w:r w:rsidRPr="0064457C">
              <w:t xml:space="preserve">            Address: _______________________________________________________________</w:t>
            </w:r>
          </w:p>
          <w:p w14:paraId="21CEABB4" w14:textId="77777777" w:rsidR="00981B50" w:rsidRPr="0064457C" w:rsidRDefault="00981B50" w:rsidP="00981B50">
            <w:pPr>
              <w:tabs>
                <w:tab w:val="center" w:pos="4320"/>
                <w:tab w:val="right" w:pos="8640"/>
              </w:tabs>
              <w:spacing w:before="0"/>
            </w:pPr>
          </w:p>
          <w:p w14:paraId="109DE07A" w14:textId="77777777" w:rsidR="00981B50" w:rsidRDefault="00981B50" w:rsidP="00981B50">
            <w:pPr>
              <w:tabs>
                <w:tab w:val="center" w:pos="4320"/>
                <w:tab w:val="right" w:pos="8640"/>
              </w:tabs>
              <w:spacing w:before="0"/>
            </w:pPr>
            <w:r>
              <w:tab/>
              <w:t xml:space="preserve">         </w:t>
            </w:r>
            <w:r w:rsidRPr="0064457C">
              <w:t xml:space="preserve">   _______________________________</w:t>
            </w:r>
            <w:r>
              <w:t>______________________________________</w:t>
            </w:r>
          </w:p>
          <w:p w14:paraId="13B951C2" w14:textId="77777777" w:rsidR="00981B50" w:rsidRDefault="00981B50" w:rsidP="00981B50">
            <w:pPr>
              <w:tabs>
                <w:tab w:val="center" w:pos="4320"/>
                <w:tab w:val="right" w:pos="8640"/>
              </w:tabs>
              <w:spacing w:before="0"/>
            </w:pPr>
          </w:p>
          <w:p w14:paraId="4782441C" w14:textId="77777777" w:rsidR="00981B50" w:rsidRPr="0064457C" w:rsidRDefault="00981B50" w:rsidP="00981B50">
            <w:pPr>
              <w:tabs>
                <w:tab w:val="center" w:pos="4320"/>
                <w:tab w:val="right" w:pos="8640"/>
              </w:tabs>
              <w:spacing w:before="0"/>
            </w:pPr>
            <w:r w:rsidRPr="0064457C">
              <w:tab/>
            </w:r>
            <w:r w:rsidRPr="0064457C">
              <w:tab/>
              <w:t xml:space="preserve"> </w:t>
            </w:r>
          </w:p>
        </w:tc>
      </w:tr>
      <w:tr w:rsidR="00981B50" w:rsidRPr="0064457C" w14:paraId="259F058D" w14:textId="77777777" w:rsidTr="00981B50">
        <w:tc>
          <w:tcPr>
            <w:tcW w:w="9630" w:type="dxa"/>
            <w:tcBorders>
              <w:top w:val="nil"/>
              <w:left w:val="nil"/>
              <w:bottom w:val="nil"/>
              <w:right w:val="nil"/>
            </w:tcBorders>
          </w:tcPr>
          <w:p w14:paraId="07B56B6B"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Subscribed and sworn to before me by______________________________________________,</w:t>
            </w:r>
          </w:p>
          <w:p w14:paraId="55E698F3"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w:t>
            </w:r>
            <w:proofErr w:type="gramStart"/>
            <w:r w:rsidRPr="00981B50">
              <w:rPr>
                <w:rFonts w:ascii="Times New Roman" w:eastAsia="Times New Roman" w:hAnsi="Times New Roman" w:cs="Times New Roman"/>
                <w:bCs/>
                <w:szCs w:val="22"/>
              </w:rPr>
              <w:t xml:space="preserve">Affiant)   </w:t>
            </w:r>
            <w:proofErr w:type="gramEnd"/>
            <w:r w:rsidRPr="00981B50">
              <w:rPr>
                <w:rFonts w:ascii="Times New Roman" w:eastAsia="Times New Roman" w:hAnsi="Times New Roman" w:cs="Times New Roman"/>
                <w:bCs/>
                <w:szCs w:val="22"/>
              </w:rPr>
              <w:t xml:space="preserve">                       (Title)</w:t>
            </w:r>
          </w:p>
          <w:p w14:paraId="0A867B25"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of _______________________________</w:t>
            </w:r>
            <w:proofErr w:type="spellStart"/>
            <w:r w:rsidRPr="00981B50">
              <w:rPr>
                <w:rFonts w:ascii="Times New Roman" w:eastAsia="Times New Roman" w:hAnsi="Times New Roman" w:cs="Times New Roman"/>
                <w:bCs/>
                <w:szCs w:val="22"/>
              </w:rPr>
              <w:t>this_______day</w:t>
            </w:r>
            <w:proofErr w:type="spellEnd"/>
            <w:r w:rsidRPr="00981B50">
              <w:rPr>
                <w:rFonts w:ascii="Times New Roman" w:eastAsia="Times New Roman" w:hAnsi="Times New Roman" w:cs="Times New Roman"/>
                <w:bCs/>
                <w:szCs w:val="22"/>
              </w:rPr>
              <w:t xml:space="preserve"> of ________________________20__.</w:t>
            </w:r>
            <w:r w:rsidRPr="00981B50">
              <w:rPr>
                <w:rFonts w:ascii="Times New Roman" w:eastAsia="Times New Roman" w:hAnsi="Times New Roman" w:cs="Times New Roman"/>
                <w:bCs/>
                <w:szCs w:val="22"/>
              </w:rPr>
              <w:br/>
              <w:t xml:space="preserve">               </w:t>
            </w:r>
            <w:proofErr w:type="gramStart"/>
            <w:r w:rsidRPr="00981B50">
              <w:rPr>
                <w:rFonts w:ascii="Times New Roman" w:eastAsia="Times New Roman" w:hAnsi="Times New Roman" w:cs="Times New Roman"/>
                <w:bCs/>
                <w:szCs w:val="22"/>
              </w:rPr>
              <w:t xml:space="preserve">   (</w:t>
            </w:r>
            <w:proofErr w:type="gramEnd"/>
            <w:r w:rsidRPr="00981B50">
              <w:rPr>
                <w:rFonts w:ascii="Times New Roman" w:eastAsia="Times New Roman" w:hAnsi="Times New Roman" w:cs="Times New Roman"/>
                <w:bCs/>
                <w:szCs w:val="22"/>
              </w:rPr>
              <w:t>Company Name)</w:t>
            </w:r>
          </w:p>
          <w:p w14:paraId="642EFE40"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79DCC5D9"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___________________________________ My commission </w:t>
            </w:r>
            <w:proofErr w:type="gramStart"/>
            <w:r w:rsidRPr="00981B50">
              <w:rPr>
                <w:rFonts w:ascii="Times New Roman" w:eastAsia="Times New Roman" w:hAnsi="Times New Roman" w:cs="Times New Roman"/>
                <w:bCs/>
                <w:szCs w:val="22"/>
              </w:rPr>
              <w:t>expires:_</w:t>
            </w:r>
            <w:proofErr w:type="gramEnd"/>
            <w:r w:rsidRPr="00981B50">
              <w:rPr>
                <w:rFonts w:ascii="Times New Roman" w:eastAsia="Times New Roman" w:hAnsi="Times New Roman" w:cs="Times New Roman"/>
                <w:bCs/>
                <w:szCs w:val="22"/>
              </w:rPr>
              <w:t>_____________________</w:t>
            </w:r>
          </w:p>
        </w:tc>
      </w:tr>
      <w:tr w:rsidR="00981B50" w:rsidRPr="0064457C" w14:paraId="76E5E836" w14:textId="77777777" w:rsidTr="00981B50">
        <w:tc>
          <w:tcPr>
            <w:tcW w:w="9630" w:type="dxa"/>
            <w:tcBorders>
              <w:top w:val="nil"/>
              <w:left w:val="nil"/>
              <w:bottom w:val="nil"/>
              <w:right w:val="nil"/>
            </w:tcBorders>
          </w:tcPr>
          <w:p w14:paraId="60A4C577"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(Notary Public)</w:t>
            </w:r>
          </w:p>
          <w:p w14:paraId="2C385EDE"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099C2F10"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47C62612"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17AF4F4B"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3B81A00D"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tc>
      </w:tr>
      <w:tr w:rsidR="00981B50" w:rsidRPr="0064457C" w14:paraId="437D9C47" w14:textId="77777777" w:rsidTr="00981B50">
        <w:tc>
          <w:tcPr>
            <w:tcW w:w="9630" w:type="dxa"/>
            <w:tcBorders>
              <w:top w:val="nil"/>
              <w:left w:val="nil"/>
              <w:bottom w:val="nil"/>
              <w:right w:val="nil"/>
            </w:tcBorders>
          </w:tcPr>
          <w:p w14:paraId="6D0A697C" w14:textId="77777777" w:rsidR="00981B50" w:rsidRPr="00981B50" w:rsidRDefault="00981B50" w:rsidP="00981B50">
            <w:pPr>
              <w:pStyle w:val="xl24"/>
              <w:tabs>
                <w:tab w:val="center" w:pos="4320"/>
                <w:tab w:val="right" w:pos="8640"/>
              </w:tabs>
              <w:spacing w:before="0" w:beforeAutospacing="0" w:after="0" w:afterAutospacing="0"/>
              <w:rPr>
                <w:rFonts w:ascii="Times New Roman" w:eastAsia="Times New Roman" w:hAnsi="Times New Roman" w:cs="Times New Roman"/>
                <w:bCs/>
                <w:sz w:val="24"/>
              </w:rPr>
            </w:pPr>
            <w:r w:rsidRPr="00981B50">
              <w:rPr>
                <w:rFonts w:ascii="Times New Roman" w:hAnsi="Times New Roman" w:cs="Times New Roman"/>
              </w:rPr>
              <w:t>[</w:t>
            </w:r>
            <w:proofErr w:type="gramStart"/>
            <w:r w:rsidRPr="00981B50">
              <w:rPr>
                <w:rFonts w:ascii="Times New Roman" w:hAnsi="Times New Roman" w:cs="Times New Roman"/>
                <w:i/>
              </w:rPr>
              <w:t>seal  of</w:t>
            </w:r>
            <w:proofErr w:type="gramEnd"/>
            <w:r w:rsidRPr="00981B50">
              <w:rPr>
                <w:rFonts w:ascii="Times New Roman" w:hAnsi="Times New Roman" w:cs="Times New Roman"/>
                <w:i/>
              </w:rPr>
              <w:t xml:space="preserve"> notary]</w:t>
            </w:r>
          </w:p>
        </w:tc>
      </w:tr>
    </w:tbl>
    <w:p w14:paraId="44E12EBA" w14:textId="77777777" w:rsidR="00981B50" w:rsidRDefault="00981B50" w:rsidP="00981B50"/>
    <w:p w14:paraId="0DCA74BC" w14:textId="77777777" w:rsidR="00787B70" w:rsidRDefault="00787B70" w:rsidP="00BD5D1A">
      <w:pPr>
        <w:spacing w:before="0" w:line="240" w:lineRule="exact"/>
        <w:jc w:val="center"/>
        <w:rPr>
          <w:b/>
          <w:i/>
          <w:sz w:val="28"/>
          <w:szCs w:val="28"/>
        </w:rPr>
      </w:pPr>
    </w:p>
    <w:p w14:paraId="2AECF7A3" w14:textId="77777777" w:rsidR="00787B70" w:rsidRDefault="00787B70" w:rsidP="00BD5D1A">
      <w:pPr>
        <w:spacing w:before="0" w:line="240" w:lineRule="exact"/>
        <w:jc w:val="center"/>
        <w:rPr>
          <w:b/>
          <w:i/>
          <w:sz w:val="28"/>
          <w:szCs w:val="28"/>
        </w:rPr>
      </w:pPr>
    </w:p>
    <w:p w14:paraId="5FE4E98D" w14:textId="77777777" w:rsidR="00787B70" w:rsidRDefault="00787B70" w:rsidP="00BD5D1A">
      <w:pPr>
        <w:spacing w:before="0" w:line="240" w:lineRule="exact"/>
        <w:jc w:val="center"/>
        <w:rPr>
          <w:b/>
          <w:i/>
          <w:sz w:val="28"/>
          <w:szCs w:val="28"/>
        </w:rPr>
      </w:pPr>
    </w:p>
    <w:p w14:paraId="6BE0AF0C" w14:textId="77777777" w:rsidR="00787B70" w:rsidRDefault="00787B70" w:rsidP="00BD5D1A">
      <w:pPr>
        <w:spacing w:before="0" w:line="240" w:lineRule="exact"/>
        <w:jc w:val="center"/>
        <w:rPr>
          <w:b/>
          <w:i/>
          <w:sz w:val="28"/>
          <w:szCs w:val="28"/>
        </w:rPr>
      </w:pPr>
    </w:p>
    <w:p w14:paraId="25A83D9F" w14:textId="77777777" w:rsidR="00787B70" w:rsidRDefault="00787B70" w:rsidP="00BD5D1A">
      <w:pPr>
        <w:spacing w:before="0" w:line="240" w:lineRule="exact"/>
        <w:jc w:val="center"/>
        <w:rPr>
          <w:b/>
          <w:i/>
          <w:sz w:val="28"/>
          <w:szCs w:val="28"/>
        </w:rPr>
      </w:pPr>
    </w:p>
    <w:p w14:paraId="4250C3B8" w14:textId="77777777" w:rsidR="00787B70" w:rsidRDefault="00787B70" w:rsidP="00BD5D1A">
      <w:pPr>
        <w:spacing w:before="0" w:line="240" w:lineRule="exact"/>
        <w:jc w:val="center"/>
        <w:rPr>
          <w:b/>
          <w:i/>
          <w:sz w:val="28"/>
          <w:szCs w:val="28"/>
        </w:rPr>
      </w:pPr>
    </w:p>
    <w:p w14:paraId="2F714435" w14:textId="77777777" w:rsidR="00787B70" w:rsidRDefault="00787B70" w:rsidP="00BD5D1A">
      <w:pPr>
        <w:spacing w:before="0" w:line="240" w:lineRule="exact"/>
        <w:jc w:val="center"/>
        <w:rPr>
          <w:b/>
          <w:i/>
          <w:sz w:val="28"/>
          <w:szCs w:val="28"/>
        </w:rPr>
      </w:pPr>
    </w:p>
    <w:p w14:paraId="27528158" w14:textId="77777777" w:rsidR="00787B70" w:rsidRDefault="00787B70" w:rsidP="00BD5D1A">
      <w:pPr>
        <w:spacing w:before="0" w:line="240" w:lineRule="exact"/>
        <w:jc w:val="center"/>
        <w:rPr>
          <w:b/>
          <w:i/>
          <w:sz w:val="28"/>
          <w:szCs w:val="28"/>
        </w:rPr>
      </w:pPr>
    </w:p>
    <w:p w14:paraId="2338C983" w14:textId="77777777" w:rsidR="00BD5D1A" w:rsidRDefault="00B23E84" w:rsidP="00BD5D1A">
      <w:pPr>
        <w:spacing w:before="0" w:line="240" w:lineRule="exact"/>
        <w:jc w:val="center"/>
        <w:rPr>
          <w:b/>
          <w:i/>
          <w:sz w:val="28"/>
          <w:szCs w:val="28"/>
        </w:rPr>
      </w:pPr>
      <w:r>
        <w:rPr>
          <w:b/>
          <w:i/>
          <w:sz w:val="28"/>
          <w:szCs w:val="28"/>
        </w:rPr>
        <w:t>Attachment B</w:t>
      </w:r>
    </w:p>
    <w:p w14:paraId="54977770" w14:textId="77777777" w:rsidR="00BD5D1A" w:rsidRPr="009A6EB3" w:rsidRDefault="00BD5D1A" w:rsidP="00BD5D1A">
      <w:pPr>
        <w:spacing w:before="0"/>
        <w:jc w:val="center"/>
        <w:rPr>
          <w:b/>
          <w:szCs w:val="22"/>
        </w:rPr>
      </w:pPr>
      <w:r w:rsidRPr="009A6EB3">
        <w:rPr>
          <w:b/>
          <w:szCs w:val="22"/>
        </w:rPr>
        <w:t>Required Affidavit for Bidders, Offerors and Contractors</w:t>
      </w:r>
    </w:p>
    <w:p w14:paraId="51CDDD27" w14:textId="77777777" w:rsidR="00BD5D1A" w:rsidRDefault="00BD5D1A" w:rsidP="00BD5D1A">
      <w:pPr>
        <w:spacing w:before="0"/>
        <w:jc w:val="center"/>
        <w:rPr>
          <w:szCs w:val="22"/>
        </w:rPr>
      </w:pPr>
      <w:r w:rsidRPr="009A6EB3">
        <w:rPr>
          <w:b/>
          <w:szCs w:val="22"/>
        </w:rPr>
        <w:t>Claiming Resident Bidder Status</w:t>
      </w:r>
      <w:r w:rsidRPr="009A6EB3">
        <w:rPr>
          <w:szCs w:val="22"/>
        </w:rPr>
        <w:t xml:space="preserve">    </w:t>
      </w:r>
    </w:p>
    <w:p w14:paraId="61A9F65C" w14:textId="77777777" w:rsidR="009A6EB3" w:rsidRPr="009A6EB3" w:rsidRDefault="009A6EB3" w:rsidP="00BD5D1A">
      <w:pPr>
        <w:spacing w:before="0"/>
        <w:jc w:val="center"/>
        <w:rPr>
          <w:szCs w:val="22"/>
        </w:rPr>
      </w:pPr>
    </w:p>
    <w:p w14:paraId="505D156A" w14:textId="77777777" w:rsidR="00BD5D1A" w:rsidRPr="009A6EB3" w:rsidRDefault="00BD5D1A" w:rsidP="00BD5D1A">
      <w:pPr>
        <w:spacing w:before="0"/>
        <w:jc w:val="center"/>
        <w:rPr>
          <w:szCs w:val="22"/>
        </w:rPr>
      </w:pPr>
    </w:p>
    <w:p w14:paraId="1E0B763A" w14:textId="77777777" w:rsidR="00BD5D1A" w:rsidRPr="009A6EB3" w:rsidRDefault="00BD5D1A" w:rsidP="00BD5D1A">
      <w:pPr>
        <w:spacing w:before="0"/>
        <w:rPr>
          <w:b/>
          <w:szCs w:val="22"/>
        </w:rPr>
      </w:pPr>
      <w:r w:rsidRPr="009A6EB3">
        <w:rPr>
          <w:b/>
          <w:szCs w:val="22"/>
        </w:rPr>
        <w:t>FOR BIDS AND CONTRACTS IN GENERAL:</w:t>
      </w:r>
    </w:p>
    <w:p w14:paraId="38C34612" w14:textId="77777777" w:rsidR="00BD5D1A" w:rsidRPr="009A6EB3" w:rsidRDefault="00BD5D1A" w:rsidP="001D7D32">
      <w:pPr>
        <w:spacing w:before="0"/>
        <w:jc w:val="both"/>
        <w:rPr>
          <w:szCs w:val="22"/>
        </w:rPr>
      </w:pPr>
      <w:r w:rsidRPr="009A6EB3">
        <w:rPr>
          <w:szCs w:val="22"/>
        </w:rPr>
        <w:t>The bidder or offeror hereby swears and affirms under penalty of perjury that, in accordance with KRS 45A.494(2), the entity bidding is an individual, partnership, association, corporation, or other business entity that, on the date the contact is first advertised or announced as available for bidding:</w:t>
      </w:r>
    </w:p>
    <w:p w14:paraId="3663E074" w14:textId="77777777" w:rsidR="00BD5D1A" w:rsidRPr="009A6EB3" w:rsidRDefault="00BD5D1A" w:rsidP="001D7D32">
      <w:pPr>
        <w:pStyle w:val="ListParagraph"/>
        <w:numPr>
          <w:ilvl w:val="1"/>
          <w:numId w:val="1"/>
        </w:numPr>
        <w:spacing w:before="0"/>
        <w:jc w:val="both"/>
        <w:rPr>
          <w:szCs w:val="22"/>
        </w:rPr>
      </w:pPr>
      <w:r w:rsidRPr="009A6EB3">
        <w:rPr>
          <w:szCs w:val="22"/>
        </w:rPr>
        <w:t>Is authorized to transact business in the Commonwealth;</w:t>
      </w:r>
    </w:p>
    <w:p w14:paraId="30A699A8" w14:textId="77777777" w:rsidR="00BD5D1A" w:rsidRPr="009A6EB3" w:rsidRDefault="00BD5D1A" w:rsidP="001D7D32">
      <w:pPr>
        <w:pStyle w:val="ListParagraph"/>
        <w:numPr>
          <w:ilvl w:val="1"/>
          <w:numId w:val="1"/>
        </w:numPr>
        <w:spacing w:before="0"/>
        <w:jc w:val="both"/>
        <w:rPr>
          <w:szCs w:val="22"/>
        </w:rPr>
      </w:pPr>
      <w:r w:rsidRPr="009A6EB3">
        <w:rPr>
          <w:szCs w:val="22"/>
        </w:rPr>
        <w:t>Has for one year prior to and through the date of advertisement</w:t>
      </w:r>
    </w:p>
    <w:p w14:paraId="0261A1DE" w14:textId="77777777" w:rsidR="008A7213" w:rsidRDefault="000B4929" w:rsidP="001D7D32">
      <w:pPr>
        <w:pStyle w:val="ListParagraph"/>
        <w:numPr>
          <w:ilvl w:val="1"/>
          <w:numId w:val="5"/>
        </w:numPr>
        <w:spacing w:before="0"/>
        <w:ind w:firstLine="450"/>
        <w:jc w:val="both"/>
        <w:rPr>
          <w:szCs w:val="22"/>
        </w:rPr>
      </w:pPr>
      <w:r w:rsidRPr="00C91AA4">
        <w:rPr>
          <w:szCs w:val="22"/>
        </w:rPr>
        <w:t>Filed Kentucky</w:t>
      </w:r>
      <w:r w:rsidR="008A7213" w:rsidRPr="00C91AA4">
        <w:rPr>
          <w:szCs w:val="22"/>
        </w:rPr>
        <w:t xml:space="preserve"> income taxes;</w:t>
      </w:r>
    </w:p>
    <w:p w14:paraId="768B8156" w14:textId="77777777" w:rsidR="00C91AA4" w:rsidRDefault="008A7213" w:rsidP="00C91AA4">
      <w:pPr>
        <w:pStyle w:val="ListParagraph"/>
        <w:numPr>
          <w:ilvl w:val="1"/>
          <w:numId w:val="5"/>
        </w:numPr>
        <w:tabs>
          <w:tab w:val="clear" w:pos="1440"/>
          <w:tab w:val="num" w:pos="2160"/>
        </w:tabs>
        <w:spacing w:before="0"/>
        <w:ind w:firstLine="450"/>
        <w:jc w:val="both"/>
        <w:rPr>
          <w:szCs w:val="22"/>
        </w:rPr>
      </w:pPr>
      <w:r w:rsidRPr="00C91AA4">
        <w:rPr>
          <w:szCs w:val="22"/>
        </w:rPr>
        <w:t xml:space="preserve">Made payments to the Kentucky unemployment insurance </w:t>
      </w:r>
      <w:proofErr w:type="gramStart"/>
      <w:r w:rsidRPr="00C91AA4">
        <w:rPr>
          <w:szCs w:val="22"/>
        </w:rPr>
        <w:t>fund  established</w:t>
      </w:r>
      <w:proofErr w:type="gramEnd"/>
      <w:r w:rsidRPr="00C91AA4">
        <w:rPr>
          <w:szCs w:val="22"/>
        </w:rPr>
        <w:t xml:space="preserve"> in KRS </w:t>
      </w:r>
      <w:r w:rsidR="00565FA6" w:rsidRPr="00C91AA4">
        <w:rPr>
          <w:szCs w:val="22"/>
        </w:rPr>
        <w:t xml:space="preserve">  </w:t>
      </w:r>
    </w:p>
    <w:p w14:paraId="60EDA938" w14:textId="77777777" w:rsidR="008A7213" w:rsidRDefault="00C91AA4" w:rsidP="00C91AA4">
      <w:pPr>
        <w:pStyle w:val="ListParagraph"/>
        <w:spacing w:before="0"/>
        <w:ind w:left="1890"/>
        <w:jc w:val="both"/>
        <w:rPr>
          <w:szCs w:val="22"/>
        </w:rPr>
      </w:pPr>
      <w:r>
        <w:rPr>
          <w:szCs w:val="22"/>
        </w:rPr>
        <w:t xml:space="preserve">     </w:t>
      </w:r>
      <w:r w:rsidR="008A7213" w:rsidRPr="00C91AA4">
        <w:rPr>
          <w:szCs w:val="22"/>
        </w:rPr>
        <w:t xml:space="preserve">341.49; and </w:t>
      </w:r>
    </w:p>
    <w:p w14:paraId="1881A62F" w14:textId="77777777" w:rsidR="00C91AA4" w:rsidRPr="00C91AA4" w:rsidRDefault="00C91AA4" w:rsidP="00C91AA4">
      <w:pPr>
        <w:pStyle w:val="ListParagraph"/>
        <w:spacing w:before="0"/>
        <w:ind w:left="1890"/>
        <w:jc w:val="both"/>
        <w:rPr>
          <w:szCs w:val="22"/>
        </w:rPr>
      </w:pPr>
      <w:r>
        <w:rPr>
          <w:szCs w:val="22"/>
        </w:rPr>
        <w:t>c. Maintained a Kentucky worker’s compensation policy in effect.</w:t>
      </w:r>
    </w:p>
    <w:p w14:paraId="40D10E93" w14:textId="77777777" w:rsidR="009A6EB3" w:rsidRPr="009A6EB3" w:rsidRDefault="009A6EB3" w:rsidP="001D7D32">
      <w:pPr>
        <w:spacing w:before="0"/>
        <w:jc w:val="both"/>
        <w:rPr>
          <w:szCs w:val="22"/>
        </w:rPr>
      </w:pPr>
    </w:p>
    <w:p w14:paraId="2F28EB67" w14:textId="77777777" w:rsidR="009A6EB3" w:rsidRPr="009A6EB3" w:rsidRDefault="009A6EB3" w:rsidP="001D7D32">
      <w:pPr>
        <w:spacing w:before="0"/>
        <w:jc w:val="both"/>
        <w:rPr>
          <w:szCs w:val="22"/>
        </w:rPr>
      </w:pPr>
      <w:r w:rsidRPr="009A6EB3">
        <w:rPr>
          <w:szCs w:val="22"/>
        </w:rPr>
        <w:t>The BIDDING AGENCY reserves the right to request documentation supporting a bidder’s claim of resident bidder status.  Failure to provide such documentation upon request shall result in disqualification of the bidder or contract termination.</w:t>
      </w:r>
    </w:p>
    <w:p w14:paraId="4FDBABA1" w14:textId="77777777" w:rsidR="009A6EB3" w:rsidRPr="009A6EB3" w:rsidRDefault="009A6EB3" w:rsidP="009A6EB3">
      <w:pPr>
        <w:spacing w:before="0"/>
        <w:rPr>
          <w:sz w:val="24"/>
        </w:rPr>
      </w:pPr>
    </w:p>
    <w:p w14:paraId="395417D4" w14:textId="77777777" w:rsidR="009A6EB3" w:rsidRPr="009A6EB3" w:rsidRDefault="009A6EB3" w:rsidP="009A6EB3">
      <w:pPr>
        <w:spacing w:before="0"/>
        <w:rPr>
          <w:szCs w:val="22"/>
        </w:rPr>
      </w:pPr>
    </w:p>
    <w:p w14:paraId="6A22FFC6" w14:textId="77777777" w:rsidR="00BD5D1A" w:rsidRPr="003C1658" w:rsidRDefault="00BD5D1A" w:rsidP="00BD5D1A">
      <w:pPr>
        <w:spacing w:before="0"/>
        <w:rPr>
          <w:b/>
        </w:rPr>
      </w:pPr>
      <w:r>
        <w:rPr>
          <w:szCs w:val="22"/>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9A6EB3" w:rsidRPr="0064457C" w14:paraId="78743243" w14:textId="77777777" w:rsidTr="00E40950">
        <w:tc>
          <w:tcPr>
            <w:tcW w:w="9630" w:type="dxa"/>
            <w:tcBorders>
              <w:top w:val="nil"/>
              <w:left w:val="nil"/>
              <w:bottom w:val="nil"/>
              <w:right w:val="nil"/>
            </w:tcBorders>
          </w:tcPr>
          <w:p w14:paraId="5BBB2E03" w14:textId="77777777" w:rsidR="009A6EB3" w:rsidRPr="0064457C" w:rsidRDefault="009A6EB3" w:rsidP="00E40950">
            <w:pPr>
              <w:tabs>
                <w:tab w:val="center" w:pos="4320"/>
                <w:tab w:val="right" w:pos="8640"/>
              </w:tabs>
              <w:spacing w:before="0"/>
            </w:pPr>
            <w:r w:rsidRPr="0064457C">
              <w:t>________________________________________                   _________________________________</w:t>
            </w:r>
          </w:p>
          <w:p w14:paraId="36E11630" w14:textId="77777777" w:rsidR="009A6EB3" w:rsidRPr="0064457C" w:rsidRDefault="009A6EB3" w:rsidP="00E40950">
            <w:pPr>
              <w:tabs>
                <w:tab w:val="center" w:pos="4320"/>
                <w:tab w:val="right" w:pos="8640"/>
              </w:tabs>
              <w:spacing w:before="0"/>
              <w:ind w:left="1440"/>
            </w:pPr>
            <w:r w:rsidRPr="0064457C">
              <w:t>Signature</w:t>
            </w:r>
            <w:r w:rsidRPr="0064457C">
              <w:tab/>
              <w:t xml:space="preserve">                                                          </w:t>
            </w:r>
            <w:r>
              <w:t xml:space="preserve">             </w:t>
            </w:r>
            <w:r w:rsidRPr="0064457C">
              <w:t xml:space="preserve"> Printed Name</w:t>
            </w:r>
          </w:p>
          <w:p w14:paraId="741CF4E5" w14:textId="77777777" w:rsidR="009A6EB3" w:rsidRPr="0064457C" w:rsidRDefault="009A6EB3" w:rsidP="00E40950">
            <w:pPr>
              <w:tabs>
                <w:tab w:val="center" w:pos="4320"/>
                <w:tab w:val="right" w:pos="8640"/>
              </w:tabs>
              <w:spacing w:before="0"/>
            </w:pPr>
          </w:p>
          <w:p w14:paraId="15EBDDA5" w14:textId="77777777" w:rsidR="009A6EB3" w:rsidRPr="0064457C" w:rsidRDefault="009A6EB3" w:rsidP="00E40950">
            <w:pPr>
              <w:tabs>
                <w:tab w:val="center" w:pos="4320"/>
                <w:tab w:val="right" w:pos="8640"/>
              </w:tabs>
              <w:spacing w:before="0"/>
            </w:pPr>
            <w:r w:rsidRPr="0064457C">
              <w:t>________________________________________</w:t>
            </w:r>
            <w:r w:rsidRPr="0064457C">
              <w:tab/>
              <w:t xml:space="preserve">       </w:t>
            </w:r>
            <w:r>
              <w:t xml:space="preserve">            </w:t>
            </w:r>
            <w:r w:rsidRPr="0064457C">
              <w:t xml:space="preserve">_________________________________ </w:t>
            </w:r>
          </w:p>
          <w:p w14:paraId="14A2BE83" w14:textId="77777777" w:rsidR="009A6EB3" w:rsidRDefault="009A6EB3" w:rsidP="00E40950">
            <w:pPr>
              <w:tabs>
                <w:tab w:val="center" w:pos="4320"/>
                <w:tab w:val="right" w:pos="8640"/>
              </w:tabs>
              <w:spacing w:before="0"/>
              <w:ind w:left="1440"/>
            </w:pPr>
            <w:r w:rsidRPr="0064457C">
              <w:t xml:space="preserve">Title                                                                              </w:t>
            </w:r>
            <w:r>
              <w:t xml:space="preserve">  </w:t>
            </w:r>
            <w:r w:rsidRPr="0064457C">
              <w:t>Date</w:t>
            </w:r>
            <w:r w:rsidRPr="0064457C">
              <w:tab/>
            </w:r>
          </w:p>
          <w:p w14:paraId="42736A93" w14:textId="77777777" w:rsidR="009A6EB3" w:rsidRPr="0064457C" w:rsidRDefault="009A6EB3" w:rsidP="00E40950">
            <w:pPr>
              <w:tabs>
                <w:tab w:val="center" w:pos="4320"/>
                <w:tab w:val="right" w:pos="8640"/>
              </w:tabs>
              <w:spacing w:before="0"/>
              <w:ind w:left="1440"/>
            </w:pPr>
          </w:p>
          <w:p w14:paraId="60CC7213" w14:textId="77777777" w:rsidR="009A6EB3" w:rsidRPr="0064457C" w:rsidRDefault="009A6EB3" w:rsidP="00E40950">
            <w:pPr>
              <w:tabs>
                <w:tab w:val="left" w:pos="1800"/>
                <w:tab w:val="center" w:pos="4320"/>
                <w:tab w:val="right" w:pos="8640"/>
              </w:tabs>
              <w:spacing w:before="0"/>
            </w:pPr>
            <w:r w:rsidRPr="0064457C">
              <w:t xml:space="preserve">Company </w:t>
            </w:r>
            <w:proofErr w:type="gramStart"/>
            <w:r w:rsidRPr="0064457C">
              <w:t>Name:_</w:t>
            </w:r>
            <w:proofErr w:type="gramEnd"/>
            <w:r w:rsidRPr="0064457C">
              <w:t>______________________________________________________________</w:t>
            </w:r>
          </w:p>
          <w:p w14:paraId="1E413997" w14:textId="77777777" w:rsidR="009A6EB3" w:rsidRPr="00981B50" w:rsidRDefault="009A6EB3" w:rsidP="00E40950">
            <w:pPr>
              <w:tabs>
                <w:tab w:val="center" w:pos="4320"/>
                <w:tab w:val="right" w:pos="8640"/>
              </w:tabs>
              <w:spacing w:before="0"/>
              <w:rPr>
                <w:b/>
                <w:bCs/>
              </w:rPr>
            </w:pPr>
          </w:p>
          <w:p w14:paraId="474B24E8" w14:textId="77777777" w:rsidR="009A6EB3" w:rsidRPr="0064457C" w:rsidRDefault="009A6EB3" w:rsidP="00E40950">
            <w:pPr>
              <w:tabs>
                <w:tab w:val="center" w:pos="4320"/>
                <w:tab w:val="right" w:pos="8640"/>
              </w:tabs>
              <w:spacing w:before="0"/>
            </w:pPr>
            <w:r w:rsidRPr="0064457C">
              <w:t xml:space="preserve">            Address: _______________________________________________________________</w:t>
            </w:r>
          </w:p>
          <w:p w14:paraId="28D3A3F6" w14:textId="77777777" w:rsidR="009A6EB3" w:rsidRPr="0064457C" w:rsidRDefault="009A6EB3" w:rsidP="00E40950">
            <w:pPr>
              <w:tabs>
                <w:tab w:val="center" w:pos="4320"/>
                <w:tab w:val="right" w:pos="8640"/>
              </w:tabs>
              <w:spacing w:before="0"/>
            </w:pPr>
          </w:p>
          <w:p w14:paraId="5A45D960" w14:textId="77777777" w:rsidR="009A6EB3" w:rsidRDefault="009A6EB3" w:rsidP="00E40950">
            <w:pPr>
              <w:tabs>
                <w:tab w:val="center" w:pos="4320"/>
                <w:tab w:val="right" w:pos="8640"/>
              </w:tabs>
              <w:spacing w:before="0"/>
            </w:pPr>
            <w:r>
              <w:tab/>
              <w:t xml:space="preserve">         </w:t>
            </w:r>
            <w:r w:rsidRPr="0064457C">
              <w:t xml:space="preserve">   _______________________________</w:t>
            </w:r>
            <w:r>
              <w:t>______________________________________</w:t>
            </w:r>
          </w:p>
          <w:p w14:paraId="44B11CE1" w14:textId="77777777" w:rsidR="009A6EB3" w:rsidRDefault="009A6EB3" w:rsidP="00E40950">
            <w:pPr>
              <w:tabs>
                <w:tab w:val="center" w:pos="4320"/>
                <w:tab w:val="right" w:pos="8640"/>
              </w:tabs>
              <w:spacing w:before="0"/>
            </w:pPr>
          </w:p>
          <w:p w14:paraId="59ADB7E2" w14:textId="77777777" w:rsidR="009A6EB3" w:rsidRPr="0064457C" w:rsidRDefault="009A6EB3" w:rsidP="00E40950">
            <w:pPr>
              <w:tabs>
                <w:tab w:val="center" w:pos="4320"/>
                <w:tab w:val="right" w:pos="8640"/>
              </w:tabs>
              <w:spacing w:before="0"/>
            </w:pPr>
            <w:r w:rsidRPr="0064457C">
              <w:tab/>
            </w:r>
            <w:r w:rsidRPr="0064457C">
              <w:tab/>
              <w:t xml:space="preserve"> </w:t>
            </w:r>
          </w:p>
        </w:tc>
      </w:tr>
      <w:tr w:rsidR="009A6EB3" w:rsidRPr="0064457C" w14:paraId="0EAAE7C3" w14:textId="77777777" w:rsidTr="00E40950">
        <w:tc>
          <w:tcPr>
            <w:tcW w:w="9630" w:type="dxa"/>
            <w:tcBorders>
              <w:top w:val="nil"/>
              <w:left w:val="nil"/>
              <w:bottom w:val="nil"/>
              <w:right w:val="nil"/>
            </w:tcBorders>
          </w:tcPr>
          <w:p w14:paraId="1CB93A64"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Subscribed and sworn to before me by______________________________________________,</w:t>
            </w:r>
          </w:p>
          <w:p w14:paraId="0901C029"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w:t>
            </w:r>
            <w:proofErr w:type="gramStart"/>
            <w:r w:rsidRPr="00981B50">
              <w:rPr>
                <w:rFonts w:ascii="Times New Roman" w:eastAsia="Times New Roman" w:hAnsi="Times New Roman" w:cs="Times New Roman"/>
                <w:bCs/>
                <w:szCs w:val="22"/>
              </w:rPr>
              <w:t xml:space="preserve">Affiant)   </w:t>
            </w:r>
            <w:proofErr w:type="gramEnd"/>
            <w:r w:rsidRPr="00981B50">
              <w:rPr>
                <w:rFonts w:ascii="Times New Roman" w:eastAsia="Times New Roman" w:hAnsi="Times New Roman" w:cs="Times New Roman"/>
                <w:bCs/>
                <w:szCs w:val="22"/>
              </w:rPr>
              <w:t xml:space="preserve">                       (Title)</w:t>
            </w:r>
          </w:p>
          <w:p w14:paraId="2335905B"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of _______________________________</w:t>
            </w:r>
            <w:proofErr w:type="spellStart"/>
            <w:r w:rsidRPr="00981B50">
              <w:rPr>
                <w:rFonts w:ascii="Times New Roman" w:eastAsia="Times New Roman" w:hAnsi="Times New Roman" w:cs="Times New Roman"/>
                <w:bCs/>
                <w:szCs w:val="22"/>
              </w:rPr>
              <w:t>this_______day</w:t>
            </w:r>
            <w:proofErr w:type="spellEnd"/>
            <w:r w:rsidRPr="00981B50">
              <w:rPr>
                <w:rFonts w:ascii="Times New Roman" w:eastAsia="Times New Roman" w:hAnsi="Times New Roman" w:cs="Times New Roman"/>
                <w:bCs/>
                <w:szCs w:val="22"/>
              </w:rPr>
              <w:t xml:space="preserve"> of ________________________20__.</w:t>
            </w:r>
            <w:r w:rsidRPr="00981B50">
              <w:rPr>
                <w:rFonts w:ascii="Times New Roman" w:eastAsia="Times New Roman" w:hAnsi="Times New Roman" w:cs="Times New Roman"/>
                <w:bCs/>
                <w:szCs w:val="22"/>
              </w:rPr>
              <w:br/>
              <w:t xml:space="preserve">               </w:t>
            </w:r>
            <w:proofErr w:type="gramStart"/>
            <w:r w:rsidRPr="00981B50">
              <w:rPr>
                <w:rFonts w:ascii="Times New Roman" w:eastAsia="Times New Roman" w:hAnsi="Times New Roman" w:cs="Times New Roman"/>
                <w:bCs/>
                <w:szCs w:val="22"/>
              </w:rPr>
              <w:t xml:space="preserve">   (</w:t>
            </w:r>
            <w:proofErr w:type="gramEnd"/>
            <w:r w:rsidRPr="00981B50">
              <w:rPr>
                <w:rFonts w:ascii="Times New Roman" w:eastAsia="Times New Roman" w:hAnsi="Times New Roman" w:cs="Times New Roman"/>
                <w:bCs/>
                <w:szCs w:val="22"/>
              </w:rPr>
              <w:t>Company Name)</w:t>
            </w:r>
          </w:p>
          <w:p w14:paraId="58EFB405"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7EDA1029"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___________________________________ My commission </w:t>
            </w:r>
            <w:proofErr w:type="gramStart"/>
            <w:r w:rsidRPr="00981B50">
              <w:rPr>
                <w:rFonts w:ascii="Times New Roman" w:eastAsia="Times New Roman" w:hAnsi="Times New Roman" w:cs="Times New Roman"/>
                <w:bCs/>
                <w:szCs w:val="22"/>
              </w:rPr>
              <w:t>expires:_</w:t>
            </w:r>
            <w:proofErr w:type="gramEnd"/>
            <w:r w:rsidRPr="00981B50">
              <w:rPr>
                <w:rFonts w:ascii="Times New Roman" w:eastAsia="Times New Roman" w:hAnsi="Times New Roman" w:cs="Times New Roman"/>
                <w:bCs/>
                <w:szCs w:val="22"/>
              </w:rPr>
              <w:t>_____________________</w:t>
            </w:r>
          </w:p>
        </w:tc>
      </w:tr>
      <w:tr w:rsidR="009A6EB3" w:rsidRPr="0064457C" w14:paraId="2AB9FB99" w14:textId="77777777" w:rsidTr="00E40950">
        <w:tc>
          <w:tcPr>
            <w:tcW w:w="9630" w:type="dxa"/>
            <w:tcBorders>
              <w:top w:val="nil"/>
              <w:left w:val="nil"/>
              <w:bottom w:val="nil"/>
              <w:right w:val="nil"/>
            </w:tcBorders>
          </w:tcPr>
          <w:p w14:paraId="4D89E8D9"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(Notary Public)</w:t>
            </w:r>
          </w:p>
          <w:p w14:paraId="3EB6B1D6"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01D132E4"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519A07A1"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1D238B2D"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779F061A"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tc>
      </w:tr>
      <w:tr w:rsidR="009A6EB3" w:rsidRPr="0064457C" w14:paraId="6304810C" w14:textId="77777777" w:rsidTr="00E40950">
        <w:tc>
          <w:tcPr>
            <w:tcW w:w="9630" w:type="dxa"/>
            <w:tcBorders>
              <w:top w:val="nil"/>
              <w:left w:val="nil"/>
              <w:bottom w:val="nil"/>
              <w:right w:val="nil"/>
            </w:tcBorders>
          </w:tcPr>
          <w:p w14:paraId="3BF5E2A4"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 w:val="24"/>
              </w:rPr>
            </w:pPr>
            <w:r w:rsidRPr="00981B50">
              <w:rPr>
                <w:rFonts w:ascii="Times New Roman" w:hAnsi="Times New Roman" w:cs="Times New Roman"/>
              </w:rPr>
              <w:t>[</w:t>
            </w:r>
            <w:proofErr w:type="gramStart"/>
            <w:r w:rsidRPr="00981B50">
              <w:rPr>
                <w:rFonts w:ascii="Times New Roman" w:hAnsi="Times New Roman" w:cs="Times New Roman"/>
                <w:i/>
              </w:rPr>
              <w:t>seal  of</w:t>
            </w:r>
            <w:proofErr w:type="gramEnd"/>
            <w:r w:rsidRPr="00981B50">
              <w:rPr>
                <w:rFonts w:ascii="Times New Roman" w:hAnsi="Times New Roman" w:cs="Times New Roman"/>
                <w:i/>
              </w:rPr>
              <w:t xml:space="preserve"> notary]</w:t>
            </w:r>
          </w:p>
        </w:tc>
      </w:tr>
    </w:tbl>
    <w:p w14:paraId="3ED79089" w14:textId="77777777" w:rsidR="00BD5D1A" w:rsidRDefault="00BD5D1A" w:rsidP="00BD5D1A">
      <w:pPr>
        <w:spacing w:before="0" w:line="240" w:lineRule="exact"/>
        <w:jc w:val="center"/>
        <w:rPr>
          <w:b/>
          <w:i/>
          <w:sz w:val="28"/>
          <w:szCs w:val="28"/>
        </w:rPr>
      </w:pPr>
    </w:p>
    <w:p w14:paraId="6ED0B62D" w14:textId="77777777" w:rsidR="006B4FB2" w:rsidRDefault="006B4FB2" w:rsidP="00BD5D1A">
      <w:pPr>
        <w:spacing w:before="0" w:line="240" w:lineRule="exact"/>
        <w:jc w:val="center"/>
        <w:rPr>
          <w:b/>
          <w:i/>
          <w:sz w:val="28"/>
          <w:szCs w:val="28"/>
        </w:rPr>
      </w:pPr>
    </w:p>
    <w:p w14:paraId="57E9D774" w14:textId="77777777" w:rsidR="001A59B3" w:rsidRDefault="00B23E84" w:rsidP="00BD5D1A">
      <w:pPr>
        <w:spacing w:before="0" w:line="240" w:lineRule="exact"/>
        <w:jc w:val="center"/>
        <w:rPr>
          <w:b/>
          <w:i/>
          <w:sz w:val="28"/>
          <w:szCs w:val="28"/>
        </w:rPr>
      </w:pPr>
      <w:r>
        <w:rPr>
          <w:b/>
          <w:i/>
          <w:sz w:val="28"/>
          <w:szCs w:val="28"/>
        </w:rPr>
        <w:t>Attachment C</w:t>
      </w:r>
    </w:p>
    <w:p w14:paraId="40FB67C4" w14:textId="77777777" w:rsidR="001A59B3" w:rsidRPr="009A6EB3" w:rsidRDefault="001A59B3" w:rsidP="001A59B3">
      <w:pPr>
        <w:spacing w:before="0"/>
        <w:jc w:val="center"/>
        <w:rPr>
          <w:b/>
          <w:szCs w:val="22"/>
        </w:rPr>
      </w:pPr>
      <w:r w:rsidRPr="009A6EB3">
        <w:rPr>
          <w:b/>
          <w:szCs w:val="22"/>
        </w:rPr>
        <w:t>Required Affidavit for Bidders, Offerors and Contractors</w:t>
      </w:r>
    </w:p>
    <w:p w14:paraId="07C88FE4" w14:textId="77777777" w:rsidR="001A59B3" w:rsidRDefault="001A59B3" w:rsidP="001A59B3">
      <w:pPr>
        <w:spacing w:before="0"/>
        <w:jc w:val="center"/>
        <w:rPr>
          <w:szCs w:val="22"/>
        </w:rPr>
      </w:pPr>
      <w:r w:rsidRPr="009A6EB3">
        <w:rPr>
          <w:b/>
          <w:szCs w:val="22"/>
        </w:rPr>
        <w:t>Claimi</w:t>
      </w:r>
      <w:r>
        <w:rPr>
          <w:b/>
          <w:szCs w:val="22"/>
        </w:rPr>
        <w:t xml:space="preserve">ng Qualified </w:t>
      </w:r>
      <w:r w:rsidRPr="009A6EB3">
        <w:rPr>
          <w:b/>
          <w:szCs w:val="22"/>
        </w:rPr>
        <w:t>Bidder Status</w:t>
      </w:r>
      <w:r w:rsidRPr="009A6EB3">
        <w:rPr>
          <w:szCs w:val="22"/>
        </w:rPr>
        <w:t xml:space="preserve">    </w:t>
      </w:r>
    </w:p>
    <w:p w14:paraId="3444CE75" w14:textId="77777777" w:rsidR="001A59B3" w:rsidRDefault="001A59B3" w:rsidP="001A59B3">
      <w:pPr>
        <w:spacing w:before="0"/>
        <w:jc w:val="center"/>
        <w:rPr>
          <w:szCs w:val="22"/>
        </w:rPr>
      </w:pPr>
    </w:p>
    <w:p w14:paraId="4EB133EC" w14:textId="77777777" w:rsidR="00756F29" w:rsidRDefault="00756F29" w:rsidP="001A59B3">
      <w:pPr>
        <w:spacing w:before="0"/>
        <w:rPr>
          <w:b/>
          <w:szCs w:val="22"/>
        </w:rPr>
      </w:pPr>
      <w:r w:rsidRPr="00756F29">
        <w:rPr>
          <w:b/>
          <w:szCs w:val="22"/>
        </w:rPr>
        <w:t>FOR BIDS AND CONTRACTS IN GENERAL:</w:t>
      </w:r>
    </w:p>
    <w:p w14:paraId="7F21C144" w14:textId="77777777" w:rsidR="006B7097" w:rsidRDefault="006B7097" w:rsidP="001A59B3">
      <w:pPr>
        <w:spacing w:before="0"/>
        <w:rPr>
          <w:b/>
          <w:szCs w:val="22"/>
        </w:rPr>
      </w:pPr>
    </w:p>
    <w:p w14:paraId="4D005A6B" w14:textId="77777777" w:rsidR="00756F29" w:rsidRDefault="0058379C" w:rsidP="001A59B3">
      <w:pPr>
        <w:spacing w:before="0"/>
        <w:rPr>
          <w:szCs w:val="22"/>
        </w:rPr>
      </w:pPr>
      <w:r>
        <w:rPr>
          <w:szCs w:val="22"/>
        </w:rPr>
        <w:t>The bidder or offeror</w:t>
      </w:r>
      <w:r w:rsidR="007360BA">
        <w:rPr>
          <w:szCs w:val="22"/>
        </w:rPr>
        <w:t xml:space="preserve"> swears and affirms under penalty of perjury that the entity bidding, and all subcontractors therein, meets the requirement to be considered a “qualified bidder” in accordance with 200 KAR 5:410(3); and will continue to comply with such requirements for the duration of any contract awarded.  Please identify below the particular “qualified bidder” status claimed by the bidding entity.</w:t>
      </w:r>
    </w:p>
    <w:p w14:paraId="21999982" w14:textId="77777777" w:rsidR="007360BA" w:rsidRDefault="007360BA" w:rsidP="001A59B3">
      <w:pPr>
        <w:spacing w:before="0"/>
        <w:rPr>
          <w:szCs w:val="22"/>
        </w:rPr>
      </w:pPr>
    </w:p>
    <w:p w14:paraId="1CA2D384" w14:textId="77777777" w:rsidR="007360BA" w:rsidRDefault="007360BA" w:rsidP="007360BA">
      <w:pPr>
        <w:spacing w:before="0"/>
        <w:ind w:left="720"/>
        <w:rPr>
          <w:szCs w:val="22"/>
        </w:rPr>
      </w:pPr>
      <w:r>
        <w:rPr>
          <w:szCs w:val="22"/>
        </w:rPr>
        <w:t>_____</w:t>
      </w:r>
      <w:r w:rsidR="001D7D32">
        <w:rPr>
          <w:szCs w:val="22"/>
        </w:rPr>
        <w:t xml:space="preserve"> </w:t>
      </w:r>
      <w:r>
        <w:rPr>
          <w:szCs w:val="22"/>
        </w:rPr>
        <w:t>A nonprofit corporation that furthers the purposes of KRS Chapter 163.</w:t>
      </w:r>
    </w:p>
    <w:p w14:paraId="2D9926C7" w14:textId="77777777" w:rsidR="001D7D32" w:rsidRDefault="001D7D32" w:rsidP="007360BA">
      <w:pPr>
        <w:spacing w:before="0"/>
        <w:ind w:left="720"/>
        <w:rPr>
          <w:szCs w:val="22"/>
        </w:rPr>
      </w:pPr>
    </w:p>
    <w:p w14:paraId="67716021" w14:textId="77777777" w:rsidR="001D7D32" w:rsidRDefault="001D7D32" w:rsidP="007360BA">
      <w:pPr>
        <w:spacing w:before="0"/>
        <w:ind w:left="720"/>
        <w:rPr>
          <w:szCs w:val="22"/>
        </w:rPr>
      </w:pPr>
      <w:r>
        <w:rPr>
          <w:szCs w:val="22"/>
        </w:rPr>
        <w:t>_____ Per KRS 45A.465(3), a “Qualified nonprofit agency for individuals with severe disabilities”</w:t>
      </w:r>
      <w:r w:rsidR="00A118C9">
        <w:rPr>
          <w:szCs w:val="22"/>
        </w:rPr>
        <w:t xml:space="preserve"> means an organization that:</w:t>
      </w:r>
    </w:p>
    <w:p w14:paraId="0381C8E7" w14:textId="77777777" w:rsidR="00A118C9" w:rsidRDefault="00A118C9" w:rsidP="00C0079A">
      <w:pPr>
        <w:pStyle w:val="ListParagraph"/>
        <w:numPr>
          <w:ilvl w:val="2"/>
          <w:numId w:val="1"/>
        </w:numPr>
        <w:tabs>
          <w:tab w:val="left" w:pos="1980"/>
        </w:tabs>
        <w:spacing w:before="0"/>
        <w:ind w:left="1440"/>
        <w:jc w:val="both"/>
        <w:rPr>
          <w:szCs w:val="22"/>
        </w:rPr>
      </w:pPr>
      <w:r>
        <w:rPr>
          <w:szCs w:val="22"/>
        </w:rPr>
        <w:t>Is organized and operated in the interest of individuals with severe disabilities; and</w:t>
      </w:r>
    </w:p>
    <w:p w14:paraId="25050383" w14:textId="77777777" w:rsidR="00A118C9" w:rsidRDefault="00A118C9" w:rsidP="00C0079A">
      <w:pPr>
        <w:pStyle w:val="ListParagraph"/>
        <w:numPr>
          <w:ilvl w:val="2"/>
          <w:numId w:val="1"/>
        </w:numPr>
        <w:tabs>
          <w:tab w:val="left" w:pos="1980"/>
        </w:tabs>
        <w:spacing w:before="0"/>
        <w:ind w:left="1440"/>
        <w:jc w:val="both"/>
        <w:rPr>
          <w:szCs w:val="22"/>
        </w:rPr>
      </w:pPr>
      <w:r>
        <w:rPr>
          <w:szCs w:val="22"/>
        </w:rPr>
        <w:t>Complies with any applicable occupational health and safety law of the United States and the Commonwealth; and</w:t>
      </w:r>
    </w:p>
    <w:p w14:paraId="4C6477E7" w14:textId="77777777" w:rsidR="00A118C9" w:rsidRDefault="00A118C9" w:rsidP="00C0079A">
      <w:pPr>
        <w:pStyle w:val="ListParagraph"/>
        <w:numPr>
          <w:ilvl w:val="2"/>
          <w:numId w:val="1"/>
        </w:numPr>
        <w:tabs>
          <w:tab w:val="left" w:pos="1980"/>
        </w:tabs>
        <w:spacing w:before="0"/>
        <w:ind w:left="1440"/>
        <w:jc w:val="both"/>
        <w:rPr>
          <w:szCs w:val="22"/>
        </w:rPr>
      </w:pPr>
      <w:r>
        <w:rPr>
          <w:szCs w:val="22"/>
        </w:rPr>
        <w:t>In the manufacture or provision of products or services listed or purchased u</w:t>
      </w:r>
      <w:r w:rsidR="00B370B9">
        <w:rPr>
          <w:szCs w:val="22"/>
        </w:rPr>
        <w:t>nder KRS 45A.470, during the fiscal year employs individuals with severe disabilities for not less than seventy-five (75%) of the man hours of direct labor required for the manufacture or provision of the products or services: and</w:t>
      </w:r>
    </w:p>
    <w:p w14:paraId="4558C56A" w14:textId="77777777" w:rsidR="00B370B9" w:rsidRDefault="00B370B9" w:rsidP="00C0079A">
      <w:pPr>
        <w:pStyle w:val="ListParagraph"/>
        <w:numPr>
          <w:ilvl w:val="2"/>
          <w:numId w:val="1"/>
        </w:numPr>
        <w:tabs>
          <w:tab w:val="left" w:pos="1980"/>
        </w:tabs>
        <w:spacing w:before="0"/>
        <w:ind w:left="1440"/>
        <w:jc w:val="both"/>
        <w:rPr>
          <w:szCs w:val="22"/>
        </w:rPr>
      </w:pPr>
      <w:r>
        <w:rPr>
          <w:szCs w:val="22"/>
        </w:rPr>
        <w:t>Is registered and in good standing as a nonprofit organization with the Secretary of State.</w:t>
      </w:r>
    </w:p>
    <w:p w14:paraId="799A4DF1" w14:textId="77777777" w:rsidR="007360BA" w:rsidRPr="00756F29" w:rsidRDefault="007360BA" w:rsidP="00C0079A">
      <w:pPr>
        <w:spacing w:before="0"/>
        <w:ind w:left="720"/>
        <w:jc w:val="both"/>
        <w:rPr>
          <w:szCs w:val="22"/>
        </w:rPr>
      </w:pPr>
    </w:p>
    <w:p w14:paraId="2FAD1FF8" w14:textId="77777777" w:rsidR="00B370B9" w:rsidRPr="009A6EB3" w:rsidRDefault="00B370B9" w:rsidP="00B370B9">
      <w:pPr>
        <w:spacing w:before="0"/>
        <w:jc w:val="both"/>
        <w:rPr>
          <w:szCs w:val="22"/>
        </w:rPr>
      </w:pPr>
      <w:r w:rsidRPr="009A6EB3">
        <w:rPr>
          <w:szCs w:val="22"/>
        </w:rPr>
        <w:t xml:space="preserve">The BIDDING AGENCY reserves the right to request documentation supporting a bidder’s claim of </w:t>
      </w:r>
      <w:r>
        <w:rPr>
          <w:szCs w:val="22"/>
        </w:rPr>
        <w:t>qualified</w:t>
      </w:r>
      <w:r w:rsidRPr="009A6EB3">
        <w:rPr>
          <w:szCs w:val="22"/>
        </w:rPr>
        <w:t xml:space="preserve"> bidder status.  Failure to provide such documentation upon request shall result in disqualification of the bidder or contract termination.</w:t>
      </w:r>
    </w:p>
    <w:p w14:paraId="1FB04C08" w14:textId="77777777" w:rsidR="001A59B3" w:rsidRPr="007360BA" w:rsidRDefault="007360BA" w:rsidP="007360BA">
      <w:pPr>
        <w:spacing w:before="0" w:line="240" w:lineRule="exact"/>
        <w:ind w:left="720"/>
        <w:rPr>
          <w:sz w:val="28"/>
          <w:szCs w:val="28"/>
        </w:rPr>
      </w:pPr>
      <w:r>
        <w:rPr>
          <w:sz w:val="28"/>
          <w:szCs w:val="28"/>
        </w:rPr>
        <w:t>_____</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B370B9" w:rsidRPr="0064457C" w14:paraId="7DF24E0B" w14:textId="77777777" w:rsidTr="00E40950">
        <w:tc>
          <w:tcPr>
            <w:tcW w:w="9630" w:type="dxa"/>
            <w:tcBorders>
              <w:top w:val="nil"/>
              <w:left w:val="nil"/>
              <w:bottom w:val="nil"/>
              <w:right w:val="nil"/>
            </w:tcBorders>
          </w:tcPr>
          <w:p w14:paraId="496187B4" w14:textId="77777777" w:rsidR="00B370B9" w:rsidRPr="0064457C" w:rsidRDefault="00B370B9" w:rsidP="00E40950">
            <w:pPr>
              <w:tabs>
                <w:tab w:val="center" w:pos="4320"/>
                <w:tab w:val="right" w:pos="8640"/>
              </w:tabs>
              <w:spacing w:before="0"/>
            </w:pPr>
            <w:r w:rsidRPr="0064457C">
              <w:t>________________________________________                   _________________________________</w:t>
            </w:r>
          </w:p>
          <w:p w14:paraId="3D9FD217" w14:textId="77777777" w:rsidR="00B370B9" w:rsidRPr="0064457C" w:rsidRDefault="00B370B9" w:rsidP="00E40950">
            <w:pPr>
              <w:tabs>
                <w:tab w:val="center" w:pos="4320"/>
                <w:tab w:val="right" w:pos="8640"/>
              </w:tabs>
              <w:spacing w:before="0"/>
              <w:ind w:left="1440"/>
            </w:pPr>
            <w:r w:rsidRPr="0064457C">
              <w:t>Signature</w:t>
            </w:r>
            <w:r w:rsidRPr="0064457C">
              <w:tab/>
              <w:t xml:space="preserve">                                                          </w:t>
            </w:r>
            <w:r>
              <w:t xml:space="preserve">             </w:t>
            </w:r>
            <w:r w:rsidRPr="0064457C">
              <w:t xml:space="preserve"> Printed Name</w:t>
            </w:r>
          </w:p>
          <w:p w14:paraId="374BA40F" w14:textId="77777777" w:rsidR="00B370B9" w:rsidRPr="0064457C" w:rsidRDefault="00B370B9" w:rsidP="00E40950">
            <w:pPr>
              <w:tabs>
                <w:tab w:val="center" w:pos="4320"/>
                <w:tab w:val="right" w:pos="8640"/>
              </w:tabs>
              <w:spacing w:before="0"/>
            </w:pPr>
          </w:p>
          <w:p w14:paraId="6BE195E9" w14:textId="77777777" w:rsidR="00B370B9" w:rsidRPr="0064457C" w:rsidRDefault="00B370B9" w:rsidP="00E40950">
            <w:pPr>
              <w:tabs>
                <w:tab w:val="center" w:pos="4320"/>
                <w:tab w:val="right" w:pos="8640"/>
              </w:tabs>
              <w:spacing w:before="0"/>
            </w:pPr>
            <w:r w:rsidRPr="0064457C">
              <w:t>________________________________________</w:t>
            </w:r>
            <w:r w:rsidRPr="0064457C">
              <w:tab/>
              <w:t xml:space="preserve">       </w:t>
            </w:r>
            <w:r>
              <w:t xml:space="preserve">            </w:t>
            </w:r>
            <w:r w:rsidRPr="0064457C">
              <w:t xml:space="preserve">_________________________________ </w:t>
            </w:r>
          </w:p>
          <w:p w14:paraId="4840E9E7" w14:textId="77777777" w:rsidR="00B370B9" w:rsidRDefault="00B370B9" w:rsidP="00E40950">
            <w:pPr>
              <w:tabs>
                <w:tab w:val="center" w:pos="4320"/>
                <w:tab w:val="right" w:pos="8640"/>
              </w:tabs>
              <w:spacing w:before="0"/>
              <w:ind w:left="1440"/>
            </w:pPr>
            <w:r w:rsidRPr="0064457C">
              <w:t xml:space="preserve">Title                                                                              </w:t>
            </w:r>
            <w:r>
              <w:t xml:space="preserve">  </w:t>
            </w:r>
            <w:r w:rsidRPr="0064457C">
              <w:t>Date</w:t>
            </w:r>
            <w:r w:rsidRPr="0064457C">
              <w:tab/>
            </w:r>
          </w:p>
          <w:p w14:paraId="7D5A303C" w14:textId="77777777" w:rsidR="00B370B9" w:rsidRPr="0064457C" w:rsidRDefault="00B370B9" w:rsidP="00E40950">
            <w:pPr>
              <w:tabs>
                <w:tab w:val="center" w:pos="4320"/>
                <w:tab w:val="right" w:pos="8640"/>
              </w:tabs>
              <w:spacing w:before="0"/>
              <w:ind w:left="1440"/>
            </w:pPr>
          </w:p>
          <w:p w14:paraId="07F96E87" w14:textId="77777777" w:rsidR="00B370B9" w:rsidRPr="0064457C" w:rsidRDefault="00B370B9" w:rsidP="00E40950">
            <w:pPr>
              <w:tabs>
                <w:tab w:val="left" w:pos="1800"/>
                <w:tab w:val="center" w:pos="4320"/>
                <w:tab w:val="right" w:pos="8640"/>
              </w:tabs>
              <w:spacing w:before="0"/>
            </w:pPr>
            <w:r w:rsidRPr="0064457C">
              <w:t xml:space="preserve">Company </w:t>
            </w:r>
            <w:proofErr w:type="gramStart"/>
            <w:r w:rsidRPr="0064457C">
              <w:t>Name:_</w:t>
            </w:r>
            <w:proofErr w:type="gramEnd"/>
            <w:r w:rsidRPr="0064457C">
              <w:t>______________________________________________________________</w:t>
            </w:r>
          </w:p>
          <w:p w14:paraId="0711E6EC" w14:textId="77777777" w:rsidR="00B370B9" w:rsidRPr="00981B50" w:rsidRDefault="00B370B9" w:rsidP="00E40950">
            <w:pPr>
              <w:tabs>
                <w:tab w:val="center" w:pos="4320"/>
                <w:tab w:val="right" w:pos="8640"/>
              </w:tabs>
              <w:spacing w:before="0"/>
              <w:rPr>
                <w:b/>
                <w:bCs/>
              </w:rPr>
            </w:pPr>
          </w:p>
          <w:p w14:paraId="54D48FD9" w14:textId="77777777" w:rsidR="00B370B9" w:rsidRPr="0064457C" w:rsidRDefault="00B370B9" w:rsidP="00E40950">
            <w:pPr>
              <w:tabs>
                <w:tab w:val="center" w:pos="4320"/>
                <w:tab w:val="right" w:pos="8640"/>
              </w:tabs>
              <w:spacing w:before="0"/>
            </w:pPr>
            <w:r w:rsidRPr="0064457C">
              <w:t xml:space="preserve">            Address: _______________________________________________________________</w:t>
            </w:r>
          </w:p>
          <w:p w14:paraId="799F66CC" w14:textId="77777777" w:rsidR="00B370B9" w:rsidRPr="0064457C" w:rsidRDefault="00B370B9" w:rsidP="00E40950">
            <w:pPr>
              <w:tabs>
                <w:tab w:val="center" w:pos="4320"/>
                <w:tab w:val="right" w:pos="8640"/>
              </w:tabs>
              <w:spacing w:before="0"/>
            </w:pPr>
          </w:p>
          <w:p w14:paraId="7337A0AF" w14:textId="77777777" w:rsidR="00B370B9" w:rsidRDefault="00B370B9" w:rsidP="00E40950">
            <w:pPr>
              <w:tabs>
                <w:tab w:val="center" w:pos="4320"/>
                <w:tab w:val="right" w:pos="8640"/>
              </w:tabs>
              <w:spacing w:before="0"/>
            </w:pPr>
            <w:r>
              <w:tab/>
              <w:t xml:space="preserve">         </w:t>
            </w:r>
            <w:r w:rsidRPr="0064457C">
              <w:t xml:space="preserve">   _______________________________</w:t>
            </w:r>
            <w:r>
              <w:t>______________________________________</w:t>
            </w:r>
          </w:p>
          <w:p w14:paraId="381C4E17" w14:textId="77777777" w:rsidR="00B370B9" w:rsidRDefault="00B370B9" w:rsidP="00E40950">
            <w:pPr>
              <w:tabs>
                <w:tab w:val="center" w:pos="4320"/>
                <w:tab w:val="right" w:pos="8640"/>
              </w:tabs>
              <w:spacing w:before="0"/>
            </w:pPr>
          </w:p>
          <w:p w14:paraId="30EC8D37" w14:textId="77777777" w:rsidR="00B370B9" w:rsidRPr="0064457C" w:rsidRDefault="00B370B9" w:rsidP="00E40950">
            <w:pPr>
              <w:tabs>
                <w:tab w:val="center" w:pos="4320"/>
                <w:tab w:val="right" w:pos="8640"/>
              </w:tabs>
              <w:spacing w:before="0"/>
            </w:pPr>
            <w:r w:rsidRPr="0064457C">
              <w:tab/>
            </w:r>
            <w:r w:rsidRPr="0064457C">
              <w:tab/>
              <w:t xml:space="preserve"> </w:t>
            </w:r>
          </w:p>
        </w:tc>
      </w:tr>
      <w:tr w:rsidR="00B370B9" w:rsidRPr="0064457C" w14:paraId="6BE29E68" w14:textId="77777777" w:rsidTr="00E40950">
        <w:tc>
          <w:tcPr>
            <w:tcW w:w="9630" w:type="dxa"/>
            <w:tcBorders>
              <w:top w:val="nil"/>
              <w:left w:val="nil"/>
              <w:bottom w:val="nil"/>
              <w:right w:val="nil"/>
            </w:tcBorders>
          </w:tcPr>
          <w:p w14:paraId="53A8FEBF"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Subscribed and sworn to before me by______________________________________________,</w:t>
            </w:r>
          </w:p>
          <w:p w14:paraId="1541BDE1"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w:t>
            </w:r>
            <w:proofErr w:type="gramStart"/>
            <w:r w:rsidRPr="00981B50">
              <w:rPr>
                <w:rFonts w:ascii="Times New Roman" w:eastAsia="Times New Roman" w:hAnsi="Times New Roman" w:cs="Times New Roman"/>
                <w:bCs/>
                <w:szCs w:val="22"/>
              </w:rPr>
              <w:t xml:space="preserve">Affiant)   </w:t>
            </w:r>
            <w:proofErr w:type="gramEnd"/>
            <w:r w:rsidRPr="00981B50">
              <w:rPr>
                <w:rFonts w:ascii="Times New Roman" w:eastAsia="Times New Roman" w:hAnsi="Times New Roman" w:cs="Times New Roman"/>
                <w:bCs/>
                <w:szCs w:val="22"/>
              </w:rPr>
              <w:t xml:space="preserve">                       (Title)</w:t>
            </w:r>
          </w:p>
          <w:p w14:paraId="161E2813"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of _______________________________</w:t>
            </w:r>
            <w:proofErr w:type="spellStart"/>
            <w:r w:rsidRPr="00981B50">
              <w:rPr>
                <w:rFonts w:ascii="Times New Roman" w:eastAsia="Times New Roman" w:hAnsi="Times New Roman" w:cs="Times New Roman"/>
                <w:bCs/>
                <w:szCs w:val="22"/>
              </w:rPr>
              <w:t>this_______day</w:t>
            </w:r>
            <w:proofErr w:type="spellEnd"/>
            <w:r w:rsidRPr="00981B50">
              <w:rPr>
                <w:rFonts w:ascii="Times New Roman" w:eastAsia="Times New Roman" w:hAnsi="Times New Roman" w:cs="Times New Roman"/>
                <w:bCs/>
                <w:szCs w:val="22"/>
              </w:rPr>
              <w:t xml:space="preserve"> of ________________________20__.</w:t>
            </w:r>
            <w:r w:rsidRPr="00981B50">
              <w:rPr>
                <w:rFonts w:ascii="Times New Roman" w:eastAsia="Times New Roman" w:hAnsi="Times New Roman" w:cs="Times New Roman"/>
                <w:bCs/>
                <w:szCs w:val="22"/>
              </w:rPr>
              <w:br/>
              <w:t xml:space="preserve">               </w:t>
            </w:r>
            <w:proofErr w:type="gramStart"/>
            <w:r w:rsidRPr="00981B50">
              <w:rPr>
                <w:rFonts w:ascii="Times New Roman" w:eastAsia="Times New Roman" w:hAnsi="Times New Roman" w:cs="Times New Roman"/>
                <w:bCs/>
                <w:szCs w:val="22"/>
              </w:rPr>
              <w:t xml:space="preserve">   (</w:t>
            </w:r>
            <w:proofErr w:type="gramEnd"/>
            <w:r w:rsidRPr="00981B50">
              <w:rPr>
                <w:rFonts w:ascii="Times New Roman" w:eastAsia="Times New Roman" w:hAnsi="Times New Roman" w:cs="Times New Roman"/>
                <w:bCs/>
                <w:szCs w:val="22"/>
              </w:rPr>
              <w:t>Company Name)</w:t>
            </w:r>
          </w:p>
          <w:p w14:paraId="1DF41162"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374BA416"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___________________________________ My commission </w:t>
            </w:r>
            <w:proofErr w:type="gramStart"/>
            <w:r w:rsidRPr="00981B50">
              <w:rPr>
                <w:rFonts w:ascii="Times New Roman" w:eastAsia="Times New Roman" w:hAnsi="Times New Roman" w:cs="Times New Roman"/>
                <w:bCs/>
                <w:szCs w:val="22"/>
              </w:rPr>
              <w:t>expires:_</w:t>
            </w:r>
            <w:proofErr w:type="gramEnd"/>
            <w:r w:rsidRPr="00981B50">
              <w:rPr>
                <w:rFonts w:ascii="Times New Roman" w:eastAsia="Times New Roman" w:hAnsi="Times New Roman" w:cs="Times New Roman"/>
                <w:bCs/>
                <w:szCs w:val="22"/>
              </w:rPr>
              <w:t>_____________________</w:t>
            </w:r>
          </w:p>
        </w:tc>
      </w:tr>
      <w:tr w:rsidR="00B370B9" w:rsidRPr="0064457C" w14:paraId="023D9AA0" w14:textId="77777777" w:rsidTr="00E40950">
        <w:tc>
          <w:tcPr>
            <w:tcW w:w="9630" w:type="dxa"/>
            <w:tcBorders>
              <w:top w:val="nil"/>
              <w:left w:val="nil"/>
              <w:bottom w:val="nil"/>
              <w:right w:val="nil"/>
            </w:tcBorders>
          </w:tcPr>
          <w:p w14:paraId="6FE3E162" w14:textId="77777777" w:rsidR="006B7097"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(Notary Public)</w:t>
            </w:r>
          </w:p>
          <w:p w14:paraId="144A5222"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tc>
      </w:tr>
      <w:tr w:rsidR="00B370B9" w:rsidRPr="0064457C" w14:paraId="0E932D56" w14:textId="77777777" w:rsidTr="00E40950">
        <w:tc>
          <w:tcPr>
            <w:tcW w:w="9630" w:type="dxa"/>
            <w:tcBorders>
              <w:top w:val="nil"/>
              <w:left w:val="nil"/>
              <w:bottom w:val="nil"/>
              <w:right w:val="nil"/>
            </w:tcBorders>
          </w:tcPr>
          <w:p w14:paraId="1061AF6A"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 w:val="24"/>
              </w:rPr>
            </w:pPr>
            <w:r w:rsidRPr="00981B50">
              <w:rPr>
                <w:rFonts w:ascii="Times New Roman" w:hAnsi="Times New Roman" w:cs="Times New Roman"/>
              </w:rPr>
              <w:t>[</w:t>
            </w:r>
            <w:proofErr w:type="gramStart"/>
            <w:r w:rsidRPr="00981B50">
              <w:rPr>
                <w:rFonts w:ascii="Times New Roman" w:hAnsi="Times New Roman" w:cs="Times New Roman"/>
                <w:i/>
              </w:rPr>
              <w:t>seal  of</w:t>
            </w:r>
            <w:proofErr w:type="gramEnd"/>
            <w:r w:rsidRPr="00981B50">
              <w:rPr>
                <w:rFonts w:ascii="Times New Roman" w:hAnsi="Times New Roman" w:cs="Times New Roman"/>
                <w:i/>
              </w:rPr>
              <w:t xml:space="preserve"> notary]</w:t>
            </w:r>
          </w:p>
        </w:tc>
      </w:tr>
    </w:tbl>
    <w:p w14:paraId="3F3EECB9" w14:textId="77777777" w:rsidR="001A59B3" w:rsidRDefault="001A59B3" w:rsidP="00113966">
      <w:pPr>
        <w:spacing w:before="0" w:line="240" w:lineRule="exact"/>
        <w:rPr>
          <w:b/>
          <w:i/>
          <w:sz w:val="28"/>
          <w:szCs w:val="28"/>
        </w:rPr>
      </w:pPr>
    </w:p>
    <w:sectPr w:rsidR="001A59B3" w:rsidSect="00FF6BEC">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C521" w14:textId="77777777" w:rsidR="00205DD8" w:rsidRDefault="00205DD8">
      <w:r>
        <w:separator/>
      </w:r>
    </w:p>
  </w:endnote>
  <w:endnote w:type="continuationSeparator" w:id="0">
    <w:p w14:paraId="3957EC1D" w14:textId="77777777" w:rsidR="00205DD8" w:rsidRDefault="0020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85F6" w14:textId="77777777" w:rsidR="000F7981" w:rsidRDefault="00C46591" w:rsidP="00F851A5">
    <w:pPr>
      <w:pStyle w:val="Footer"/>
      <w:framePr w:wrap="around" w:vAnchor="text" w:hAnchor="margin" w:xAlign="center" w:y="1"/>
      <w:rPr>
        <w:rStyle w:val="PageNumber"/>
      </w:rPr>
    </w:pPr>
    <w:r>
      <w:rPr>
        <w:rStyle w:val="PageNumber"/>
      </w:rPr>
      <w:fldChar w:fldCharType="begin"/>
    </w:r>
    <w:r w:rsidR="000F7981">
      <w:rPr>
        <w:rStyle w:val="PageNumber"/>
      </w:rPr>
      <w:instrText xml:space="preserve">PAGE  </w:instrText>
    </w:r>
    <w:r>
      <w:rPr>
        <w:rStyle w:val="PageNumber"/>
      </w:rPr>
      <w:fldChar w:fldCharType="end"/>
    </w:r>
  </w:p>
  <w:p w14:paraId="34CDFF71" w14:textId="77777777" w:rsidR="000F7981" w:rsidRDefault="000F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BA48" w14:textId="77777777" w:rsidR="000F7981" w:rsidRDefault="00C46591" w:rsidP="00F851A5">
    <w:pPr>
      <w:pStyle w:val="Footer"/>
      <w:framePr w:wrap="around" w:vAnchor="text" w:hAnchor="margin" w:xAlign="center" w:y="1"/>
      <w:rPr>
        <w:rStyle w:val="PageNumber"/>
      </w:rPr>
    </w:pPr>
    <w:r>
      <w:rPr>
        <w:rStyle w:val="PageNumber"/>
      </w:rPr>
      <w:fldChar w:fldCharType="begin"/>
    </w:r>
    <w:r w:rsidR="000F7981">
      <w:rPr>
        <w:rStyle w:val="PageNumber"/>
      </w:rPr>
      <w:instrText xml:space="preserve">PAGE  </w:instrText>
    </w:r>
    <w:r>
      <w:rPr>
        <w:rStyle w:val="PageNumber"/>
      </w:rPr>
      <w:fldChar w:fldCharType="separate"/>
    </w:r>
    <w:r w:rsidR="006C0A27">
      <w:rPr>
        <w:rStyle w:val="PageNumber"/>
        <w:noProof/>
      </w:rPr>
      <w:t>11</w:t>
    </w:r>
    <w:r>
      <w:rPr>
        <w:rStyle w:val="PageNumber"/>
      </w:rPr>
      <w:fldChar w:fldCharType="end"/>
    </w:r>
  </w:p>
  <w:p w14:paraId="126B24EA" w14:textId="77777777" w:rsidR="000F7981" w:rsidRDefault="00CE640C">
    <w:pPr>
      <w:pStyle w:val="Footer"/>
    </w:pPr>
    <w:r>
      <w:rPr>
        <w:noProof/>
      </w:rPr>
      <mc:AlternateContent>
        <mc:Choice Requires="wps">
          <w:drawing>
            <wp:anchor distT="0" distB="0" distL="114300" distR="114300" simplePos="0" relativeHeight="251655168" behindDoc="0" locked="0" layoutInCell="1" allowOverlap="1" wp14:anchorId="19211AC6" wp14:editId="260CE0D8">
              <wp:simplePos x="0" y="0"/>
              <wp:positionH relativeFrom="column">
                <wp:posOffset>0</wp:posOffset>
              </wp:positionH>
              <wp:positionV relativeFrom="paragraph">
                <wp:posOffset>8255</wp:posOffset>
              </wp:positionV>
              <wp:extent cx="6400800" cy="0"/>
              <wp:effectExtent l="19050" t="17780" r="19050" b="2032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00800"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4191" id="Line 4"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7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" strokecolor="gray" strokeweight="2.7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ADE0" w14:textId="77777777" w:rsidR="000F7981" w:rsidRDefault="00CE640C" w:rsidP="00DA7DF7">
    <w:pPr>
      <w:pStyle w:val="Footer"/>
      <w:tabs>
        <w:tab w:val="clear" w:pos="4320"/>
        <w:tab w:val="clear" w:pos="8640"/>
        <w:tab w:val="center" w:pos="5040"/>
      </w:tabs>
    </w:pPr>
    <w:r>
      <w:rPr>
        <w:noProof/>
      </w:rPr>
      <mc:AlternateContent>
        <mc:Choice Requires="wps">
          <w:drawing>
            <wp:anchor distT="0" distB="0" distL="114300" distR="114300" simplePos="0" relativeHeight="251656192" behindDoc="0" locked="0" layoutInCell="1" allowOverlap="1" wp14:anchorId="7FFC0902" wp14:editId="02F29B39">
              <wp:simplePos x="0" y="0"/>
              <wp:positionH relativeFrom="column">
                <wp:posOffset>0</wp:posOffset>
              </wp:positionH>
              <wp:positionV relativeFrom="paragraph">
                <wp:posOffset>8255</wp:posOffset>
              </wp:positionV>
              <wp:extent cx="6400800" cy="0"/>
              <wp:effectExtent l="19050" t="17780" r="19050" b="203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BE1A8" id="Line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7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" strokecolor="gray" strokeweight="2.7pt"/>
          </w:pict>
        </mc:Fallback>
      </mc:AlternateContent>
    </w:r>
    <w:r w:rsidR="000F798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1F9C" w14:textId="77777777" w:rsidR="00205DD8" w:rsidRDefault="00205DD8">
      <w:r>
        <w:separator/>
      </w:r>
    </w:p>
  </w:footnote>
  <w:footnote w:type="continuationSeparator" w:id="0">
    <w:p w14:paraId="51FCD74B" w14:textId="77777777" w:rsidR="00205DD8" w:rsidRDefault="0020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73E1" w14:textId="77777777" w:rsidR="000F7981" w:rsidRPr="00A75659" w:rsidRDefault="000F7981" w:rsidP="00031089">
    <w:pPr>
      <w:pStyle w:val="Header"/>
      <w:tabs>
        <w:tab w:val="clear" w:pos="4320"/>
        <w:tab w:val="clear" w:pos="8640"/>
        <w:tab w:val="left" w:pos="8730"/>
        <w:tab w:val="left" w:pos="8925"/>
      </w:tabs>
      <w:rPr>
        <w:b/>
        <w:i/>
        <w:sz w:val="28"/>
        <w:szCs w:val="28"/>
      </w:rPr>
    </w:pPr>
    <w:r>
      <w:rPr>
        <w:b/>
        <w:i/>
        <w:noProof/>
        <w:sz w:val="28"/>
        <w:szCs w:val="28"/>
      </w:rPr>
      <w:drawing>
        <wp:anchor distT="0" distB="0" distL="114300" distR="114300" simplePos="0" relativeHeight="251660288" behindDoc="1" locked="0" layoutInCell="1" allowOverlap="1" wp14:anchorId="6979AF06" wp14:editId="7C3C5C02">
          <wp:simplePos x="0" y="0"/>
          <wp:positionH relativeFrom="column">
            <wp:posOffset>5500370</wp:posOffset>
          </wp:positionH>
          <wp:positionV relativeFrom="paragraph">
            <wp:posOffset>1270</wp:posOffset>
          </wp:positionV>
          <wp:extent cx="430530" cy="341630"/>
          <wp:effectExtent l="1905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lum bright="70000" contrast="58000"/>
                    <a:grayscl/>
                  </a:blip>
                  <a:srcRect/>
                  <a:stretch>
                    <a:fillRect/>
                  </a:stretch>
                </pic:blipFill>
                <pic:spPr bwMode="auto">
                  <a:xfrm>
                    <a:off x="0" y="0"/>
                    <a:ext cx="430530" cy="341630"/>
                  </a:xfrm>
                  <a:prstGeom prst="rect">
                    <a:avLst/>
                  </a:prstGeom>
                  <a:noFill/>
                  <a:ln w="9525">
                    <a:noFill/>
                    <a:miter lim="800000"/>
                    <a:headEnd/>
                    <a:tailEnd/>
                  </a:ln>
                </pic:spPr>
              </pic:pic>
            </a:graphicData>
          </a:graphic>
        </wp:anchor>
      </w:drawing>
    </w:r>
    <w:r>
      <w:rPr>
        <w:b/>
        <w:i/>
        <w:sz w:val="28"/>
        <w:szCs w:val="28"/>
      </w:rPr>
      <w:t xml:space="preserve"> Request for Proposal</w:t>
    </w:r>
    <w:r w:rsidRPr="00A75659">
      <w:rPr>
        <w:b/>
        <w:i/>
        <w:sz w:val="28"/>
        <w:szCs w:val="28"/>
      </w:rPr>
      <w:tab/>
    </w:r>
    <w:r w:rsidRPr="00A75659">
      <w:rPr>
        <w:b/>
        <w:i/>
        <w:sz w:val="28"/>
        <w:szCs w:val="28"/>
      </w:rPr>
      <w:tab/>
    </w:r>
    <w:r w:rsidRPr="00A75659">
      <w:rPr>
        <w:b/>
        <w:i/>
        <w:sz w:val="28"/>
        <w:szCs w:val="28"/>
      </w:rPr>
      <w:tab/>
    </w:r>
  </w:p>
  <w:p w14:paraId="775D2240" w14:textId="77777777" w:rsidR="000F7981" w:rsidRPr="0005011A" w:rsidRDefault="00CE640C" w:rsidP="00031089">
    <w:pPr>
      <w:pStyle w:val="Header"/>
      <w:tabs>
        <w:tab w:val="left" w:pos="8640"/>
        <w:tab w:val="left" w:pos="9360"/>
      </w:tabs>
    </w:pPr>
    <w:r>
      <w:rPr>
        <w:b/>
        <w:i/>
        <w:noProof/>
      </w:rPr>
      <mc:AlternateContent>
        <mc:Choice Requires="wps">
          <w:drawing>
            <wp:anchor distT="0" distB="0" distL="114300" distR="114300" simplePos="0" relativeHeight="251659264" behindDoc="0" locked="0" layoutInCell="1" allowOverlap="1" wp14:anchorId="32A2A8F8" wp14:editId="25390FD5">
              <wp:simplePos x="0" y="0"/>
              <wp:positionH relativeFrom="column">
                <wp:posOffset>0</wp:posOffset>
              </wp:positionH>
              <wp:positionV relativeFrom="paragraph">
                <wp:posOffset>62230</wp:posOffset>
              </wp:positionV>
              <wp:extent cx="6400800" cy="35560"/>
              <wp:effectExtent l="19050" t="24130" r="19050" b="2603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3556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A1951" id="Line 2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" strokecolor="gray" strokeweight="2.7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E606" w14:textId="77777777" w:rsidR="000F7981" w:rsidRPr="00A75659" w:rsidRDefault="000F7981" w:rsidP="00826259">
    <w:pPr>
      <w:pStyle w:val="Header"/>
      <w:tabs>
        <w:tab w:val="clear" w:pos="4320"/>
        <w:tab w:val="clear" w:pos="8640"/>
        <w:tab w:val="left" w:pos="8730"/>
        <w:tab w:val="left" w:pos="8925"/>
        <w:tab w:val="left" w:pos="9105"/>
      </w:tabs>
      <w:rPr>
        <w:b/>
        <w:i/>
        <w:sz w:val="28"/>
        <w:szCs w:val="28"/>
      </w:rPr>
    </w:pPr>
    <w:r>
      <w:rPr>
        <w:noProof/>
        <w:sz w:val="28"/>
        <w:szCs w:val="28"/>
      </w:rPr>
      <w:drawing>
        <wp:anchor distT="0" distB="0" distL="114300" distR="114300" simplePos="0" relativeHeight="251658240" behindDoc="1" locked="0" layoutInCell="1" allowOverlap="1" wp14:anchorId="571A79D0" wp14:editId="2DBFF502">
          <wp:simplePos x="0" y="0"/>
          <wp:positionH relativeFrom="column">
            <wp:posOffset>5486400</wp:posOffset>
          </wp:positionH>
          <wp:positionV relativeFrom="paragraph">
            <wp:posOffset>0</wp:posOffset>
          </wp:positionV>
          <wp:extent cx="430530" cy="341630"/>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lum bright="70000" contrast="58000"/>
                    <a:grayscl/>
                  </a:blip>
                  <a:srcRect/>
                  <a:stretch>
                    <a:fillRect/>
                  </a:stretch>
                </pic:blipFill>
                <pic:spPr bwMode="auto">
                  <a:xfrm>
                    <a:off x="0" y="0"/>
                    <a:ext cx="430530" cy="341630"/>
                  </a:xfrm>
                  <a:prstGeom prst="rect">
                    <a:avLst/>
                  </a:prstGeom>
                  <a:noFill/>
                  <a:ln w="9525">
                    <a:noFill/>
                    <a:miter lim="800000"/>
                    <a:headEnd/>
                    <a:tailEnd/>
                  </a:ln>
                </pic:spPr>
              </pic:pic>
            </a:graphicData>
          </a:graphic>
        </wp:anchor>
      </w:drawing>
    </w:r>
    <w:r>
      <w:rPr>
        <w:b/>
        <w:i/>
        <w:sz w:val="28"/>
        <w:szCs w:val="28"/>
      </w:rPr>
      <w:t xml:space="preserve"> Request for Proposal</w:t>
    </w:r>
    <w:r w:rsidRPr="00A75659">
      <w:rPr>
        <w:b/>
        <w:i/>
        <w:sz w:val="28"/>
        <w:szCs w:val="28"/>
      </w:rPr>
      <w:tab/>
    </w:r>
    <w:r w:rsidRPr="00A75659">
      <w:rPr>
        <w:b/>
        <w:i/>
        <w:sz w:val="28"/>
        <w:szCs w:val="28"/>
      </w:rPr>
      <w:tab/>
    </w:r>
    <w:r w:rsidRPr="00A75659">
      <w:rPr>
        <w:b/>
        <w:i/>
        <w:sz w:val="28"/>
        <w:szCs w:val="28"/>
      </w:rPr>
      <w:tab/>
    </w:r>
  </w:p>
  <w:p w14:paraId="79AA1359" w14:textId="77777777" w:rsidR="000F7981" w:rsidRPr="00826259" w:rsidRDefault="00CE640C" w:rsidP="00826259">
    <w:pPr>
      <w:pStyle w:val="Header"/>
      <w:tabs>
        <w:tab w:val="left" w:pos="8640"/>
      </w:tabs>
    </w:pPr>
    <w:r>
      <w:rPr>
        <w:b/>
        <w:i/>
        <w:noProof/>
      </w:rPr>
      <mc:AlternateContent>
        <mc:Choice Requires="wps">
          <w:drawing>
            <wp:anchor distT="0" distB="0" distL="114300" distR="114300" simplePos="0" relativeHeight="251657216" behindDoc="0" locked="0" layoutInCell="1" allowOverlap="1" wp14:anchorId="38271C67" wp14:editId="4F796A9E">
              <wp:simplePos x="0" y="0"/>
              <wp:positionH relativeFrom="column">
                <wp:posOffset>0</wp:posOffset>
              </wp:positionH>
              <wp:positionV relativeFrom="paragraph">
                <wp:posOffset>62230</wp:posOffset>
              </wp:positionV>
              <wp:extent cx="6337935" cy="0"/>
              <wp:effectExtent l="19050" t="24130" r="24765"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7935"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E99EB" id="Line 2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99.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" strokecolor="gray" strokeweight="2.7pt"/>
          </w:pict>
        </mc:Fallback>
      </mc:AlternateContent>
    </w:r>
    <w:r w:rsidR="000F7981">
      <w:rPr>
        <w:b/>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4A1"/>
    <w:multiLevelType w:val="hybridMultilevel"/>
    <w:tmpl w:val="3416BA26"/>
    <w:lvl w:ilvl="0" w:tplc="40D81C6C">
      <w:start w:val="1"/>
      <w:numFmt w:val="upperLetter"/>
      <w:lvlText w:val="%1."/>
      <w:lvlJc w:val="left"/>
      <w:pPr>
        <w:tabs>
          <w:tab w:val="num" w:pos="1080"/>
        </w:tabs>
        <w:ind w:left="1080" w:hanging="360"/>
      </w:pPr>
      <w:rPr>
        <w:rFonts w:hint="default"/>
      </w:rPr>
    </w:lvl>
    <w:lvl w:ilvl="1" w:tplc="FB30043C">
      <w:start w:val="1"/>
      <w:numFmt w:val="decimal"/>
      <w:lvlText w:val="%2."/>
      <w:lvlJc w:val="left"/>
      <w:pPr>
        <w:tabs>
          <w:tab w:val="num" w:pos="1800"/>
        </w:tabs>
        <w:ind w:left="1800" w:hanging="360"/>
      </w:pPr>
      <w:rPr>
        <w:rFonts w:hint="default"/>
      </w:rPr>
    </w:lvl>
    <w:lvl w:ilvl="2" w:tplc="CF347414">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B96FD6"/>
    <w:multiLevelType w:val="hybridMultilevel"/>
    <w:tmpl w:val="6276D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716CD1"/>
    <w:multiLevelType w:val="hybridMultilevel"/>
    <w:tmpl w:val="EE1652A6"/>
    <w:lvl w:ilvl="0" w:tplc="F83CB2F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EC4BCE"/>
    <w:multiLevelType w:val="hybridMultilevel"/>
    <w:tmpl w:val="A114E55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2B267FD"/>
    <w:multiLevelType w:val="hybridMultilevel"/>
    <w:tmpl w:val="5C383E5A"/>
    <w:lvl w:ilvl="0" w:tplc="B936C58E">
      <w:start w:val="4"/>
      <w:numFmt w:val="upp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6420B6"/>
    <w:multiLevelType w:val="hybridMultilevel"/>
    <w:tmpl w:val="555631CC"/>
    <w:lvl w:ilvl="0" w:tplc="F5AED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1860447C"/>
    <w:multiLevelType w:val="hybridMultilevel"/>
    <w:tmpl w:val="DDBCF21A"/>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15:restartNumberingAfterBreak="0">
    <w:nsid w:val="1A1E2F9C"/>
    <w:multiLevelType w:val="hybridMultilevel"/>
    <w:tmpl w:val="F1D29C06"/>
    <w:lvl w:ilvl="0" w:tplc="33EC6D9E">
      <w:start w:val="1"/>
      <w:numFmt w:val="decimal"/>
      <w:lvlText w:val="%1."/>
      <w:lvlJc w:val="left"/>
      <w:pPr>
        <w:tabs>
          <w:tab w:val="num" w:pos="792"/>
        </w:tabs>
        <w:ind w:left="792" w:hanging="360"/>
      </w:pPr>
      <w:rPr>
        <w:rFonts w:hint="default"/>
      </w:rPr>
    </w:lvl>
    <w:lvl w:ilvl="1" w:tplc="F1FC1BD8">
      <w:start w:val="1"/>
      <w:numFmt w:val="decimal"/>
      <w:lvlText w:val="%2."/>
      <w:legacy w:legacy="1" w:legacySpace="0" w:legacyIndent="360"/>
      <w:lvlJc w:val="left"/>
      <w:pPr>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1C732460"/>
    <w:multiLevelType w:val="multilevel"/>
    <w:tmpl w:val="68DA0CD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5C49F5"/>
    <w:multiLevelType w:val="hybridMultilevel"/>
    <w:tmpl w:val="743C7DA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2B4F2752"/>
    <w:multiLevelType w:val="hybridMultilevel"/>
    <w:tmpl w:val="730AD912"/>
    <w:lvl w:ilvl="0" w:tplc="02501F5E">
      <w:start w:val="1"/>
      <w:numFmt w:val="decimal"/>
      <w:lvlText w:val="%1."/>
      <w:lvlJc w:val="left"/>
      <w:pPr>
        <w:ind w:left="792" w:hanging="360"/>
      </w:pPr>
      <w:rPr>
        <w:rFonts w:hint="default"/>
        <w:b w:val="0"/>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2B51096C"/>
    <w:multiLevelType w:val="hybridMultilevel"/>
    <w:tmpl w:val="0568E656"/>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240A49"/>
    <w:multiLevelType w:val="hybridMultilevel"/>
    <w:tmpl w:val="7E529110"/>
    <w:lvl w:ilvl="0" w:tplc="0409000F">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C25BD8"/>
    <w:multiLevelType w:val="hybridMultilevel"/>
    <w:tmpl w:val="72C8BE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A529B"/>
    <w:multiLevelType w:val="singleLevel"/>
    <w:tmpl w:val="983CE3F0"/>
    <w:lvl w:ilvl="0">
      <w:start w:val="1"/>
      <w:numFmt w:val="lowerLetter"/>
      <w:lvlText w:val="(%1)"/>
      <w:lvlJc w:val="left"/>
      <w:pPr>
        <w:tabs>
          <w:tab w:val="num" w:pos="1800"/>
        </w:tabs>
        <w:ind w:left="1800" w:hanging="360"/>
      </w:pPr>
      <w:rPr>
        <w:rFonts w:hint="default"/>
      </w:rPr>
    </w:lvl>
  </w:abstractNum>
  <w:abstractNum w:abstractNumId="15" w15:restartNumberingAfterBreak="0">
    <w:nsid w:val="30EC7DB8"/>
    <w:multiLevelType w:val="hybridMultilevel"/>
    <w:tmpl w:val="B8DE95E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3136128A"/>
    <w:multiLevelType w:val="hybridMultilevel"/>
    <w:tmpl w:val="40883174"/>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336979E7"/>
    <w:multiLevelType w:val="hybridMultilevel"/>
    <w:tmpl w:val="B4AA744C"/>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790601"/>
    <w:multiLevelType w:val="hybridMultilevel"/>
    <w:tmpl w:val="A9B077D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6208DE"/>
    <w:multiLevelType w:val="hybridMultilevel"/>
    <w:tmpl w:val="97D6679E"/>
    <w:lvl w:ilvl="0" w:tplc="04090013">
      <w:start w:val="1"/>
      <w:numFmt w:val="upperRoman"/>
      <w:lvlText w:val="%1."/>
      <w:lvlJc w:val="right"/>
      <w:pPr>
        <w:tabs>
          <w:tab w:val="num" w:pos="540"/>
        </w:tabs>
        <w:ind w:left="540" w:hanging="180"/>
      </w:pPr>
      <w:rPr>
        <w:rFonts w:hint="default"/>
      </w:rPr>
    </w:lvl>
    <w:lvl w:ilvl="1" w:tplc="C2F6E2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01893"/>
    <w:multiLevelType w:val="hybridMultilevel"/>
    <w:tmpl w:val="F8FC88B6"/>
    <w:lvl w:ilvl="0" w:tplc="0F86C51C">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A0263"/>
    <w:multiLevelType w:val="hybridMultilevel"/>
    <w:tmpl w:val="2BBC4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6257B8"/>
    <w:multiLevelType w:val="hybridMultilevel"/>
    <w:tmpl w:val="2C6A6B0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15:restartNumberingAfterBreak="0">
    <w:nsid w:val="53731801"/>
    <w:multiLevelType w:val="multilevel"/>
    <w:tmpl w:val="7E52911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CB4BE6"/>
    <w:multiLevelType w:val="hybridMultilevel"/>
    <w:tmpl w:val="E2B2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92071"/>
    <w:multiLevelType w:val="hybridMultilevel"/>
    <w:tmpl w:val="5BDA3E0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6" w15:restartNumberingAfterBreak="0">
    <w:nsid w:val="5A32003D"/>
    <w:multiLevelType w:val="hybridMultilevel"/>
    <w:tmpl w:val="D916D46A"/>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15:restartNumberingAfterBreak="0">
    <w:nsid w:val="5F3A008C"/>
    <w:multiLevelType w:val="hybridMultilevel"/>
    <w:tmpl w:val="9758A6CE"/>
    <w:lvl w:ilvl="0" w:tplc="82E28D88">
      <w:start w:val="1"/>
      <w:numFmt w:val="upperLetter"/>
      <w:lvlText w:val="%1."/>
      <w:lvlJc w:val="left"/>
      <w:pPr>
        <w:tabs>
          <w:tab w:val="num" w:pos="720"/>
        </w:tabs>
        <w:ind w:left="720" w:hanging="360"/>
      </w:pPr>
      <w:rPr>
        <w:rFonts w:hint="default"/>
      </w:rPr>
    </w:lvl>
    <w:lvl w:ilvl="1" w:tplc="C3062FE8">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FC288C"/>
    <w:multiLevelType w:val="hybridMultilevel"/>
    <w:tmpl w:val="69F8E3B8"/>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1039DA"/>
    <w:multiLevelType w:val="hybridMultilevel"/>
    <w:tmpl w:val="41CEDF36"/>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15:restartNumberingAfterBreak="0">
    <w:nsid w:val="6D511265"/>
    <w:multiLevelType w:val="hybridMultilevel"/>
    <w:tmpl w:val="E9645C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EF480A"/>
    <w:multiLevelType w:val="hybridMultilevel"/>
    <w:tmpl w:val="7D3A954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15:restartNumberingAfterBreak="0">
    <w:nsid w:val="6EA618EA"/>
    <w:multiLevelType w:val="hybridMultilevel"/>
    <w:tmpl w:val="6C6CCFA0"/>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15:restartNumberingAfterBreak="0">
    <w:nsid w:val="6EAD3A5A"/>
    <w:multiLevelType w:val="hybridMultilevel"/>
    <w:tmpl w:val="B80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B5F0E"/>
    <w:multiLevelType w:val="hybridMultilevel"/>
    <w:tmpl w:val="4E3A682A"/>
    <w:lvl w:ilvl="0" w:tplc="FF18E48C">
      <w:start w:val="1"/>
      <w:numFmt w:val="decimal"/>
      <w:lvlText w:val="%1."/>
      <w:lvlJc w:val="left"/>
      <w:pPr>
        <w:tabs>
          <w:tab w:val="num" w:pos="765"/>
        </w:tabs>
        <w:ind w:left="765" w:hanging="360"/>
      </w:pPr>
      <w:rPr>
        <w:rFonts w:hint="default"/>
      </w:rPr>
    </w:lvl>
    <w:lvl w:ilvl="1" w:tplc="0409000F">
      <w:start w:val="1"/>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5" w15:restartNumberingAfterBreak="0">
    <w:nsid w:val="72A73917"/>
    <w:multiLevelType w:val="hybridMultilevel"/>
    <w:tmpl w:val="F18882B2"/>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A66CF1"/>
    <w:multiLevelType w:val="hybridMultilevel"/>
    <w:tmpl w:val="2F2A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56EA5"/>
    <w:multiLevelType w:val="hybridMultilevel"/>
    <w:tmpl w:val="16F0334E"/>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A3165C"/>
    <w:multiLevelType w:val="hybridMultilevel"/>
    <w:tmpl w:val="252C6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A743F"/>
    <w:multiLevelType w:val="hybridMultilevel"/>
    <w:tmpl w:val="12940D8E"/>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390AC0"/>
    <w:multiLevelType w:val="hybridMultilevel"/>
    <w:tmpl w:val="1FF089B8"/>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536311132">
    <w:abstractNumId w:val="0"/>
  </w:num>
  <w:num w:numId="2" w16cid:durableId="195696953">
    <w:abstractNumId w:val="34"/>
  </w:num>
  <w:num w:numId="3" w16cid:durableId="1741249575">
    <w:abstractNumId w:val="14"/>
  </w:num>
  <w:num w:numId="4" w16cid:durableId="1709380603">
    <w:abstractNumId w:val="2"/>
  </w:num>
  <w:num w:numId="5" w16cid:durableId="2042784278">
    <w:abstractNumId w:val="20"/>
  </w:num>
  <w:num w:numId="6" w16cid:durableId="1498881503">
    <w:abstractNumId w:val="27"/>
  </w:num>
  <w:num w:numId="7" w16cid:durableId="343629365">
    <w:abstractNumId w:val="26"/>
  </w:num>
  <w:num w:numId="8" w16cid:durableId="1918322661">
    <w:abstractNumId w:val="9"/>
  </w:num>
  <w:num w:numId="9" w16cid:durableId="318734001">
    <w:abstractNumId w:val="11"/>
  </w:num>
  <w:num w:numId="10" w16cid:durableId="1020207964">
    <w:abstractNumId w:val="40"/>
  </w:num>
  <w:num w:numId="11" w16cid:durableId="1813907677">
    <w:abstractNumId w:val="25"/>
  </w:num>
  <w:num w:numId="12" w16cid:durableId="1756828871">
    <w:abstractNumId w:val="6"/>
  </w:num>
  <w:num w:numId="13" w16cid:durableId="1028219885">
    <w:abstractNumId w:val="31"/>
  </w:num>
  <w:num w:numId="14" w16cid:durableId="238640865">
    <w:abstractNumId w:val="22"/>
  </w:num>
  <w:num w:numId="15" w16cid:durableId="1016922483">
    <w:abstractNumId w:val="3"/>
  </w:num>
  <w:num w:numId="16" w16cid:durableId="804280103">
    <w:abstractNumId w:val="39"/>
  </w:num>
  <w:num w:numId="17" w16cid:durableId="931201187">
    <w:abstractNumId w:val="16"/>
  </w:num>
  <w:num w:numId="18" w16cid:durableId="2062094808">
    <w:abstractNumId w:val="32"/>
  </w:num>
  <w:num w:numId="19" w16cid:durableId="775835012">
    <w:abstractNumId w:val="7"/>
  </w:num>
  <w:num w:numId="20" w16cid:durableId="471600137">
    <w:abstractNumId w:val="35"/>
  </w:num>
  <w:num w:numId="21" w16cid:durableId="408967924">
    <w:abstractNumId w:val="17"/>
  </w:num>
  <w:num w:numId="22" w16cid:durableId="410390226">
    <w:abstractNumId w:val="37"/>
  </w:num>
  <w:num w:numId="23" w16cid:durableId="529224055">
    <w:abstractNumId w:val="28"/>
  </w:num>
  <w:num w:numId="24" w16cid:durableId="1039017476">
    <w:abstractNumId w:val="29"/>
  </w:num>
  <w:num w:numId="25" w16cid:durableId="966400666">
    <w:abstractNumId w:val="12"/>
  </w:num>
  <w:num w:numId="26" w16cid:durableId="801729259">
    <w:abstractNumId w:val="8"/>
  </w:num>
  <w:num w:numId="27" w16cid:durableId="673605205">
    <w:abstractNumId w:val="30"/>
  </w:num>
  <w:num w:numId="28" w16cid:durableId="1377318520">
    <w:abstractNumId w:val="23"/>
  </w:num>
  <w:num w:numId="29" w16cid:durableId="1700857347">
    <w:abstractNumId w:val="4"/>
  </w:num>
  <w:num w:numId="30" w16cid:durableId="548881406">
    <w:abstractNumId w:val="19"/>
  </w:num>
  <w:num w:numId="31" w16cid:durableId="712265511">
    <w:abstractNumId w:val="36"/>
  </w:num>
  <w:num w:numId="32" w16cid:durableId="2106143861">
    <w:abstractNumId w:val="18"/>
  </w:num>
  <w:num w:numId="33" w16cid:durableId="282924784">
    <w:abstractNumId w:val="5"/>
  </w:num>
  <w:num w:numId="34" w16cid:durableId="316881765">
    <w:abstractNumId w:val="13"/>
  </w:num>
  <w:num w:numId="35" w16cid:durableId="1133013543">
    <w:abstractNumId w:val="1"/>
  </w:num>
  <w:num w:numId="36" w16cid:durableId="2108191266">
    <w:abstractNumId w:val="33"/>
  </w:num>
  <w:num w:numId="37" w16cid:durableId="2081511612">
    <w:abstractNumId w:val="38"/>
  </w:num>
  <w:num w:numId="38" w16cid:durableId="1536892670">
    <w:abstractNumId w:val="10"/>
  </w:num>
  <w:num w:numId="39" w16cid:durableId="714355999">
    <w:abstractNumId w:val="21"/>
  </w:num>
  <w:num w:numId="40" w16cid:durableId="1404793236">
    <w:abstractNumId w:val="15"/>
  </w:num>
  <w:num w:numId="41" w16cid:durableId="1754664941">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0B"/>
    <w:rsid w:val="00000E12"/>
    <w:rsid w:val="00003D9C"/>
    <w:rsid w:val="00010F1C"/>
    <w:rsid w:val="00011499"/>
    <w:rsid w:val="00013BEB"/>
    <w:rsid w:val="0001462A"/>
    <w:rsid w:val="00014BF0"/>
    <w:rsid w:val="00016881"/>
    <w:rsid w:val="0002031E"/>
    <w:rsid w:val="00022324"/>
    <w:rsid w:val="00024957"/>
    <w:rsid w:val="00024A0F"/>
    <w:rsid w:val="00025F94"/>
    <w:rsid w:val="00027714"/>
    <w:rsid w:val="00030879"/>
    <w:rsid w:val="00031089"/>
    <w:rsid w:val="00043CB5"/>
    <w:rsid w:val="0005011A"/>
    <w:rsid w:val="000608C6"/>
    <w:rsid w:val="00062C88"/>
    <w:rsid w:val="0006365A"/>
    <w:rsid w:val="00065BC8"/>
    <w:rsid w:val="0006664B"/>
    <w:rsid w:val="000716CF"/>
    <w:rsid w:val="00071B1A"/>
    <w:rsid w:val="000732D1"/>
    <w:rsid w:val="00075647"/>
    <w:rsid w:val="00077366"/>
    <w:rsid w:val="0008079A"/>
    <w:rsid w:val="00082360"/>
    <w:rsid w:val="00084C2D"/>
    <w:rsid w:val="000911BE"/>
    <w:rsid w:val="000918B8"/>
    <w:rsid w:val="00093BFF"/>
    <w:rsid w:val="000B4929"/>
    <w:rsid w:val="000B6628"/>
    <w:rsid w:val="000C00C6"/>
    <w:rsid w:val="000C4D50"/>
    <w:rsid w:val="000C70EF"/>
    <w:rsid w:val="000D03F4"/>
    <w:rsid w:val="000D050E"/>
    <w:rsid w:val="000D4CF6"/>
    <w:rsid w:val="000D4FF5"/>
    <w:rsid w:val="000D69DA"/>
    <w:rsid w:val="000D6CC3"/>
    <w:rsid w:val="000D79CB"/>
    <w:rsid w:val="000E1B36"/>
    <w:rsid w:val="000E205D"/>
    <w:rsid w:val="000E22F0"/>
    <w:rsid w:val="000E31A3"/>
    <w:rsid w:val="000E4A8A"/>
    <w:rsid w:val="000E4B19"/>
    <w:rsid w:val="000E5B99"/>
    <w:rsid w:val="000E633F"/>
    <w:rsid w:val="000F7601"/>
    <w:rsid w:val="000F761B"/>
    <w:rsid w:val="000F7981"/>
    <w:rsid w:val="000F7E02"/>
    <w:rsid w:val="00102398"/>
    <w:rsid w:val="0010254C"/>
    <w:rsid w:val="00102B34"/>
    <w:rsid w:val="001030E7"/>
    <w:rsid w:val="001129C6"/>
    <w:rsid w:val="00113966"/>
    <w:rsid w:val="00114AF1"/>
    <w:rsid w:val="001216E0"/>
    <w:rsid w:val="00122FBA"/>
    <w:rsid w:val="001234FD"/>
    <w:rsid w:val="00125B9B"/>
    <w:rsid w:val="00125F1F"/>
    <w:rsid w:val="00141605"/>
    <w:rsid w:val="00146656"/>
    <w:rsid w:val="00146FFE"/>
    <w:rsid w:val="00153071"/>
    <w:rsid w:val="00153CF4"/>
    <w:rsid w:val="0015651A"/>
    <w:rsid w:val="00165636"/>
    <w:rsid w:val="00166984"/>
    <w:rsid w:val="001676BA"/>
    <w:rsid w:val="00167BD0"/>
    <w:rsid w:val="001705D3"/>
    <w:rsid w:val="0017347E"/>
    <w:rsid w:val="00173AFF"/>
    <w:rsid w:val="001749FB"/>
    <w:rsid w:val="001752FB"/>
    <w:rsid w:val="0017660B"/>
    <w:rsid w:val="00176896"/>
    <w:rsid w:val="001849F0"/>
    <w:rsid w:val="00190017"/>
    <w:rsid w:val="001906E3"/>
    <w:rsid w:val="00191618"/>
    <w:rsid w:val="00192B34"/>
    <w:rsid w:val="00197819"/>
    <w:rsid w:val="001A1B44"/>
    <w:rsid w:val="001A59B3"/>
    <w:rsid w:val="001B16A7"/>
    <w:rsid w:val="001B2CBF"/>
    <w:rsid w:val="001B4672"/>
    <w:rsid w:val="001B5B10"/>
    <w:rsid w:val="001C19CD"/>
    <w:rsid w:val="001C1D45"/>
    <w:rsid w:val="001C1E92"/>
    <w:rsid w:val="001C2913"/>
    <w:rsid w:val="001C2C89"/>
    <w:rsid w:val="001C7342"/>
    <w:rsid w:val="001D5AA1"/>
    <w:rsid w:val="001D600D"/>
    <w:rsid w:val="001D7592"/>
    <w:rsid w:val="001D7D32"/>
    <w:rsid w:val="001E1FC6"/>
    <w:rsid w:val="001E2A95"/>
    <w:rsid w:val="001E4FD9"/>
    <w:rsid w:val="001F7F69"/>
    <w:rsid w:val="00200257"/>
    <w:rsid w:val="00203410"/>
    <w:rsid w:val="00205DD8"/>
    <w:rsid w:val="00206C9F"/>
    <w:rsid w:val="00210565"/>
    <w:rsid w:val="002211D4"/>
    <w:rsid w:val="00223B04"/>
    <w:rsid w:val="00224090"/>
    <w:rsid w:val="002252D3"/>
    <w:rsid w:val="00230AA7"/>
    <w:rsid w:val="00231323"/>
    <w:rsid w:val="00235A48"/>
    <w:rsid w:val="00236D2A"/>
    <w:rsid w:val="00237D89"/>
    <w:rsid w:val="00246387"/>
    <w:rsid w:val="002529DF"/>
    <w:rsid w:val="002635C7"/>
    <w:rsid w:val="0026488F"/>
    <w:rsid w:val="00270B4E"/>
    <w:rsid w:val="002743CA"/>
    <w:rsid w:val="002820B3"/>
    <w:rsid w:val="00283DFE"/>
    <w:rsid w:val="00295109"/>
    <w:rsid w:val="002A06DF"/>
    <w:rsid w:val="002A0A5B"/>
    <w:rsid w:val="002A5304"/>
    <w:rsid w:val="002A5DF7"/>
    <w:rsid w:val="002A7563"/>
    <w:rsid w:val="002B43B1"/>
    <w:rsid w:val="002B591A"/>
    <w:rsid w:val="002B5DFC"/>
    <w:rsid w:val="002B79F0"/>
    <w:rsid w:val="002C002E"/>
    <w:rsid w:val="002C0C53"/>
    <w:rsid w:val="002C3A96"/>
    <w:rsid w:val="002C6DE1"/>
    <w:rsid w:val="002C7552"/>
    <w:rsid w:val="002D3904"/>
    <w:rsid w:val="002D3C9E"/>
    <w:rsid w:val="00304E2E"/>
    <w:rsid w:val="003144A8"/>
    <w:rsid w:val="0031575B"/>
    <w:rsid w:val="00316B65"/>
    <w:rsid w:val="00316DC7"/>
    <w:rsid w:val="003218FC"/>
    <w:rsid w:val="00323E71"/>
    <w:rsid w:val="00331D19"/>
    <w:rsid w:val="00331E43"/>
    <w:rsid w:val="0033357B"/>
    <w:rsid w:val="003360FD"/>
    <w:rsid w:val="0034246D"/>
    <w:rsid w:val="00342FAC"/>
    <w:rsid w:val="003449CF"/>
    <w:rsid w:val="003556E9"/>
    <w:rsid w:val="00355C1A"/>
    <w:rsid w:val="00356E33"/>
    <w:rsid w:val="00364CED"/>
    <w:rsid w:val="00365D2D"/>
    <w:rsid w:val="00366EF9"/>
    <w:rsid w:val="00372613"/>
    <w:rsid w:val="00375530"/>
    <w:rsid w:val="00376FC1"/>
    <w:rsid w:val="003827C3"/>
    <w:rsid w:val="003854B4"/>
    <w:rsid w:val="00387055"/>
    <w:rsid w:val="00390486"/>
    <w:rsid w:val="00392753"/>
    <w:rsid w:val="00393E4F"/>
    <w:rsid w:val="00395611"/>
    <w:rsid w:val="00396CED"/>
    <w:rsid w:val="003B0AB4"/>
    <w:rsid w:val="003B38AC"/>
    <w:rsid w:val="003B3965"/>
    <w:rsid w:val="003B6458"/>
    <w:rsid w:val="003C6DC4"/>
    <w:rsid w:val="003D107D"/>
    <w:rsid w:val="003D121C"/>
    <w:rsid w:val="003D1B4A"/>
    <w:rsid w:val="003D4C70"/>
    <w:rsid w:val="003D6CCB"/>
    <w:rsid w:val="003E0E74"/>
    <w:rsid w:val="003E243C"/>
    <w:rsid w:val="003E5A3B"/>
    <w:rsid w:val="003F49E0"/>
    <w:rsid w:val="003F7011"/>
    <w:rsid w:val="003F7701"/>
    <w:rsid w:val="003F7CFE"/>
    <w:rsid w:val="0041061B"/>
    <w:rsid w:val="0041785C"/>
    <w:rsid w:val="00417993"/>
    <w:rsid w:val="004232F3"/>
    <w:rsid w:val="00424C63"/>
    <w:rsid w:val="00425456"/>
    <w:rsid w:val="00426E84"/>
    <w:rsid w:val="0042798D"/>
    <w:rsid w:val="00427DB3"/>
    <w:rsid w:val="004305F3"/>
    <w:rsid w:val="00441355"/>
    <w:rsid w:val="00443E29"/>
    <w:rsid w:val="00443E3F"/>
    <w:rsid w:val="004569F8"/>
    <w:rsid w:val="00457A71"/>
    <w:rsid w:val="0046109D"/>
    <w:rsid w:val="0046374F"/>
    <w:rsid w:val="0047248A"/>
    <w:rsid w:val="00474CE8"/>
    <w:rsid w:val="004808D8"/>
    <w:rsid w:val="0048253D"/>
    <w:rsid w:val="00483BDB"/>
    <w:rsid w:val="00491D9D"/>
    <w:rsid w:val="0049345C"/>
    <w:rsid w:val="00497840"/>
    <w:rsid w:val="004A1A5B"/>
    <w:rsid w:val="004A2EB9"/>
    <w:rsid w:val="004A512E"/>
    <w:rsid w:val="004A689E"/>
    <w:rsid w:val="004B30AB"/>
    <w:rsid w:val="004B5F56"/>
    <w:rsid w:val="004B7BD6"/>
    <w:rsid w:val="004C27CB"/>
    <w:rsid w:val="004C2AE9"/>
    <w:rsid w:val="004D1DAF"/>
    <w:rsid w:val="004D2588"/>
    <w:rsid w:val="004D42EB"/>
    <w:rsid w:val="004E2ABA"/>
    <w:rsid w:val="004F5153"/>
    <w:rsid w:val="004F592D"/>
    <w:rsid w:val="004F5C60"/>
    <w:rsid w:val="00501B15"/>
    <w:rsid w:val="00501F80"/>
    <w:rsid w:val="005056DD"/>
    <w:rsid w:val="005058E0"/>
    <w:rsid w:val="00511152"/>
    <w:rsid w:val="00512959"/>
    <w:rsid w:val="00512B4D"/>
    <w:rsid w:val="00517145"/>
    <w:rsid w:val="00520768"/>
    <w:rsid w:val="00531A15"/>
    <w:rsid w:val="00536E75"/>
    <w:rsid w:val="0055105B"/>
    <w:rsid w:val="005511D4"/>
    <w:rsid w:val="005522E0"/>
    <w:rsid w:val="00561233"/>
    <w:rsid w:val="005621B7"/>
    <w:rsid w:val="005652A6"/>
    <w:rsid w:val="00565FA6"/>
    <w:rsid w:val="00566061"/>
    <w:rsid w:val="0056668B"/>
    <w:rsid w:val="0056675E"/>
    <w:rsid w:val="00572387"/>
    <w:rsid w:val="00573521"/>
    <w:rsid w:val="005747FF"/>
    <w:rsid w:val="00575A71"/>
    <w:rsid w:val="00577575"/>
    <w:rsid w:val="0058379C"/>
    <w:rsid w:val="00585FEC"/>
    <w:rsid w:val="00586B68"/>
    <w:rsid w:val="005901A5"/>
    <w:rsid w:val="005924CB"/>
    <w:rsid w:val="00594E2E"/>
    <w:rsid w:val="005956FA"/>
    <w:rsid w:val="00595B6C"/>
    <w:rsid w:val="00596132"/>
    <w:rsid w:val="005A3DC7"/>
    <w:rsid w:val="005A3F1D"/>
    <w:rsid w:val="005A5B26"/>
    <w:rsid w:val="005B3A8E"/>
    <w:rsid w:val="005B4471"/>
    <w:rsid w:val="005C0372"/>
    <w:rsid w:val="005C597D"/>
    <w:rsid w:val="005C707D"/>
    <w:rsid w:val="005D19A8"/>
    <w:rsid w:val="005E1EC8"/>
    <w:rsid w:val="005E4E49"/>
    <w:rsid w:val="005F02DD"/>
    <w:rsid w:val="005F2110"/>
    <w:rsid w:val="005F4024"/>
    <w:rsid w:val="005F438C"/>
    <w:rsid w:val="005F4AFC"/>
    <w:rsid w:val="005F5E23"/>
    <w:rsid w:val="005F6195"/>
    <w:rsid w:val="00600EE0"/>
    <w:rsid w:val="00610A24"/>
    <w:rsid w:val="006138C8"/>
    <w:rsid w:val="00614EA1"/>
    <w:rsid w:val="00615A63"/>
    <w:rsid w:val="00617DE2"/>
    <w:rsid w:val="006256A6"/>
    <w:rsid w:val="00626352"/>
    <w:rsid w:val="0064474C"/>
    <w:rsid w:val="00647653"/>
    <w:rsid w:val="00652F83"/>
    <w:rsid w:val="00653FF7"/>
    <w:rsid w:val="00661416"/>
    <w:rsid w:val="00661AAC"/>
    <w:rsid w:val="00662BA2"/>
    <w:rsid w:val="00665E1C"/>
    <w:rsid w:val="00671D2D"/>
    <w:rsid w:val="0067670B"/>
    <w:rsid w:val="00676CCB"/>
    <w:rsid w:val="0068398A"/>
    <w:rsid w:val="00683C42"/>
    <w:rsid w:val="00684B60"/>
    <w:rsid w:val="00684C66"/>
    <w:rsid w:val="00695B71"/>
    <w:rsid w:val="00695B94"/>
    <w:rsid w:val="006A01CF"/>
    <w:rsid w:val="006A15EB"/>
    <w:rsid w:val="006A414B"/>
    <w:rsid w:val="006A4463"/>
    <w:rsid w:val="006A6ACB"/>
    <w:rsid w:val="006B344B"/>
    <w:rsid w:val="006B4FB2"/>
    <w:rsid w:val="006B54CB"/>
    <w:rsid w:val="006B7097"/>
    <w:rsid w:val="006C0A27"/>
    <w:rsid w:val="006C2444"/>
    <w:rsid w:val="006C2FDF"/>
    <w:rsid w:val="006C4284"/>
    <w:rsid w:val="006D5083"/>
    <w:rsid w:val="006D7E0C"/>
    <w:rsid w:val="006E2D7D"/>
    <w:rsid w:val="006E4309"/>
    <w:rsid w:val="007013CC"/>
    <w:rsid w:val="00703B3C"/>
    <w:rsid w:val="00704F04"/>
    <w:rsid w:val="00711EC8"/>
    <w:rsid w:val="007137C9"/>
    <w:rsid w:val="00721847"/>
    <w:rsid w:val="00722798"/>
    <w:rsid w:val="00722D61"/>
    <w:rsid w:val="007230A1"/>
    <w:rsid w:val="007360BA"/>
    <w:rsid w:val="00746759"/>
    <w:rsid w:val="0075134B"/>
    <w:rsid w:val="0075415E"/>
    <w:rsid w:val="00754E1D"/>
    <w:rsid w:val="00756F29"/>
    <w:rsid w:val="007576BB"/>
    <w:rsid w:val="007579C8"/>
    <w:rsid w:val="00761431"/>
    <w:rsid w:val="00771837"/>
    <w:rsid w:val="007718A5"/>
    <w:rsid w:val="0077456F"/>
    <w:rsid w:val="00774A0B"/>
    <w:rsid w:val="0077635D"/>
    <w:rsid w:val="00780D21"/>
    <w:rsid w:val="00780D6F"/>
    <w:rsid w:val="00781D23"/>
    <w:rsid w:val="00787B70"/>
    <w:rsid w:val="00796FE5"/>
    <w:rsid w:val="007975BF"/>
    <w:rsid w:val="007A297C"/>
    <w:rsid w:val="007A3F83"/>
    <w:rsid w:val="007B00EE"/>
    <w:rsid w:val="007B4FBA"/>
    <w:rsid w:val="007B5707"/>
    <w:rsid w:val="007B6435"/>
    <w:rsid w:val="007B6BD5"/>
    <w:rsid w:val="007C0FE8"/>
    <w:rsid w:val="007C1F6F"/>
    <w:rsid w:val="007C221C"/>
    <w:rsid w:val="007D07BA"/>
    <w:rsid w:val="007D2AE7"/>
    <w:rsid w:val="007F161D"/>
    <w:rsid w:val="007F17AD"/>
    <w:rsid w:val="007F1A91"/>
    <w:rsid w:val="007F6326"/>
    <w:rsid w:val="008058E7"/>
    <w:rsid w:val="008118DD"/>
    <w:rsid w:val="00814FD8"/>
    <w:rsid w:val="00815654"/>
    <w:rsid w:val="008164CF"/>
    <w:rsid w:val="00824860"/>
    <w:rsid w:val="00825472"/>
    <w:rsid w:val="00826259"/>
    <w:rsid w:val="00842D2B"/>
    <w:rsid w:val="00844451"/>
    <w:rsid w:val="008459B7"/>
    <w:rsid w:val="00851D7B"/>
    <w:rsid w:val="00853D46"/>
    <w:rsid w:val="00854945"/>
    <w:rsid w:val="008557EA"/>
    <w:rsid w:val="0085604D"/>
    <w:rsid w:val="00863623"/>
    <w:rsid w:val="008640CB"/>
    <w:rsid w:val="008704C4"/>
    <w:rsid w:val="00871592"/>
    <w:rsid w:val="00874AFB"/>
    <w:rsid w:val="0088117C"/>
    <w:rsid w:val="00883633"/>
    <w:rsid w:val="00883D8A"/>
    <w:rsid w:val="0088441F"/>
    <w:rsid w:val="00884C63"/>
    <w:rsid w:val="00884DBE"/>
    <w:rsid w:val="00884F1F"/>
    <w:rsid w:val="00884FDA"/>
    <w:rsid w:val="0088604F"/>
    <w:rsid w:val="008924B4"/>
    <w:rsid w:val="008947B6"/>
    <w:rsid w:val="008A6C1C"/>
    <w:rsid w:val="008A7144"/>
    <w:rsid w:val="008A7213"/>
    <w:rsid w:val="008B27AF"/>
    <w:rsid w:val="008B2C3A"/>
    <w:rsid w:val="008C2C92"/>
    <w:rsid w:val="008C34F3"/>
    <w:rsid w:val="008C6A30"/>
    <w:rsid w:val="008D156B"/>
    <w:rsid w:val="008D5C25"/>
    <w:rsid w:val="008D70A6"/>
    <w:rsid w:val="008E2286"/>
    <w:rsid w:val="008E3775"/>
    <w:rsid w:val="008E5976"/>
    <w:rsid w:val="008F2643"/>
    <w:rsid w:val="008F4E69"/>
    <w:rsid w:val="008F62E5"/>
    <w:rsid w:val="00906D43"/>
    <w:rsid w:val="00906D84"/>
    <w:rsid w:val="0091052D"/>
    <w:rsid w:val="0091339A"/>
    <w:rsid w:val="0092028E"/>
    <w:rsid w:val="0092180E"/>
    <w:rsid w:val="00921FEF"/>
    <w:rsid w:val="009227C5"/>
    <w:rsid w:val="009268EE"/>
    <w:rsid w:val="00926D32"/>
    <w:rsid w:val="009270F4"/>
    <w:rsid w:val="009277E1"/>
    <w:rsid w:val="00932A16"/>
    <w:rsid w:val="00951318"/>
    <w:rsid w:val="009536CE"/>
    <w:rsid w:val="00960522"/>
    <w:rsid w:val="009613F1"/>
    <w:rsid w:val="0096408B"/>
    <w:rsid w:val="0096680F"/>
    <w:rsid w:val="00974F4A"/>
    <w:rsid w:val="00975DC0"/>
    <w:rsid w:val="00981B50"/>
    <w:rsid w:val="00982AA5"/>
    <w:rsid w:val="009831E0"/>
    <w:rsid w:val="0098632E"/>
    <w:rsid w:val="00997471"/>
    <w:rsid w:val="009A2973"/>
    <w:rsid w:val="009A3E9D"/>
    <w:rsid w:val="009A6259"/>
    <w:rsid w:val="009A6EB3"/>
    <w:rsid w:val="009B271B"/>
    <w:rsid w:val="009B3675"/>
    <w:rsid w:val="009B3A47"/>
    <w:rsid w:val="009B5B54"/>
    <w:rsid w:val="009B78F6"/>
    <w:rsid w:val="009C1192"/>
    <w:rsid w:val="009D627E"/>
    <w:rsid w:val="009E32BA"/>
    <w:rsid w:val="009E5760"/>
    <w:rsid w:val="009F320E"/>
    <w:rsid w:val="009F3443"/>
    <w:rsid w:val="00A00C42"/>
    <w:rsid w:val="00A013FB"/>
    <w:rsid w:val="00A04A23"/>
    <w:rsid w:val="00A04D16"/>
    <w:rsid w:val="00A07A0D"/>
    <w:rsid w:val="00A118C9"/>
    <w:rsid w:val="00A119A7"/>
    <w:rsid w:val="00A14F7A"/>
    <w:rsid w:val="00A174CE"/>
    <w:rsid w:val="00A2277E"/>
    <w:rsid w:val="00A258B2"/>
    <w:rsid w:val="00A26933"/>
    <w:rsid w:val="00A40048"/>
    <w:rsid w:val="00A41F2C"/>
    <w:rsid w:val="00A466F6"/>
    <w:rsid w:val="00A50F93"/>
    <w:rsid w:val="00A535EA"/>
    <w:rsid w:val="00A53EDE"/>
    <w:rsid w:val="00A624BA"/>
    <w:rsid w:val="00A648AB"/>
    <w:rsid w:val="00A64B01"/>
    <w:rsid w:val="00A6526A"/>
    <w:rsid w:val="00A70037"/>
    <w:rsid w:val="00A74C6F"/>
    <w:rsid w:val="00A75659"/>
    <w:rsid w:val="00A76A59"/>
    <w:rsid w:val="00A81C31"/>
    <w:rsid w:val="00A83D19"/>
    <w:rsid w:val="00A843BD"/>
    <w:rsid w:val="00A970F9"/>
    <w:rsid w:val="00AA087F"/>
    <w:rsid w:val="00AA237F"/>
    <w:rsid w:val="00AB2C51"/>
    <w:rsid w:val="00AB69EF"/>
    <w:rsid w:val="00AC3036"/>
    <w:rsid w:val="00AC4C76"/>
    <w:rsid w:val="00AC5E14"/>
    <w:rsid w:val="00AC6401"/>
    <w:rsid w:val="00AC746A"/>
    <w:rsid w:val="00AC7DD7"/>
    <w:rsid w:val="00AE692B"/>
    <w:rsid w:val="00B035BA"/>
    <w:rsid w:val="00B04FFB"/>
    <w:rsid w:val="00B06BDA"/>
    <w:rsid w:val="00B13C1A"/>
    <w:rsid w:val="00B1419E"/>
    <w:rsid w:val="00B1709D"/>
    <w:rsid w:val="00B17A95"/>
    <w:rsid w:val="00B23E84"/>
    <w:rsid w:val="00B3037D"/>
    <w:rsid w:val="00B31D7B"/>
    <w:rsid w:val="00B370B9"/>
    <w:rsid w:val="00B4238E"/>
    <w:rsid w:val="00B47174"/>
    <w:rsid w:val="00B52F3D"/>
    <w:rsid w:val="00B539E0"/>
    <w:rsid w:val="00B601B7"/>
    <w:rsid w:val="00B6362B"/>
    <w:rsid w:val="00B71DDC"/>
    <w:rsid w:val="00B7233D"/>
    <w:rsid w:val="00B74018"/>
    <w:rsid w:val="00B74511"/>
    <w:rsid w:val="00B75263"/>
    <w:rsid w:val="00B8166A"/>
    <w:rsid w:val="00B81E60"/>
    <w:rsid w:val="00B90652"/>
    <w:rsid w:val="00B9679E"/>
    <w:rsid w:val="00BA5C58"/>
    <w:rsid w:val="00BA720F"/>
    <w:rsid w:val="00BB10C4"/>
    <w:rsid w:val="00BB13A9"/>
    <w:rsid w:val="00BB638D"/>
    <w:rsid w:val="00BB6E67"/>
    <w:rsid w:val="00BC1481"/>
    <w:rsid w:val="00BC1D4D"/>
    <w:rsid w:val="00BC4AE5"/>
    <w:rsid w:val="00BC62B1"/>
    <w:rsid w:val="00BD2974"/>
    <w:rsid w:val="00BD4C2D"/>
    <w:rsid w:val="00BD58E7"/>
    <w:rsid w:val="00BD5D1A"/>
    <w:rsid w:val="00BE2878"/>
    <w:rsid w:val="00C0079A"/>
    <w:rsid w:val="00C03D78"/>
    <w:rsid w:val="00C03DA9"/>
    <w:rsid w:val="00C065C6"/>
    <w:rsid w:val="00C12B8E"/>
    <w:rsid w:val="00C13B45"/>
    <w:rsid w:val="00C13F78"/>
    <w:rsid w:val="00C219AF"/>
    <w:rsid w:val="00C24A2A"/>
    <w:rsid w:val="00C24EA4"/>
    <w:rsid w:val="00C2514C"/>
    <w:rsid w:val="00C260C6"/>
    <w:rsid w:val="00C3157A"/>
    <w:rsid w:val="00C31F3F"/>
    <w:rsid w:val="00C335B6"/>
    <w:rsid w:val="00C346C0"/>
    <w:rsid w:val="00C34FC6"/>
    <w:rsid w:val="00C37D4F"/>
    <w:rsid w:val="00C402B5"/>
    <w:rsid w:val="00C4162D"/>
    <w:rsid w:val="00C45B02"/>
    <w:rsid w:val="00C46591"/>
    <w:rsid w:val="00C5058A"/>
    <w:rsid w:val="00C51787"/>
    <w:rsid w:val="00C6521B"/>
    <w:rsid w:val="00C661D1"/>
    <w:rsid w:val="00C67C17"/>
    <w:rsid w:val="00C67D83"/>
    <w:rsid w:val="00C77EFA"/>
    <w:rsid w:val="00C80D18"/>
    <w:rsid w:val="00C862F4"/>
    <w:rsid w:val="00C91959"/>
    <w:rsid w:val="00C91AA4"/>
    <w:rsid w:val="00C9443A"/>
    <w:rsid w:val="00C95F57"/>
    <w:rsid w:val="00C9799C"/>
    <w:rsid w:val="00CA4228"/>
    <w:rsid w:val="00CA72D5"/>
    <w:rsid w:val="00CA77D1"/>
    <w:rsid w:val="00CB1D29"/>
    <w:rsid w:val="00CB20BF"/>
    <w:rsid w:val="00CC11F8"/>
    <w:rsid w:val="00CC4B37"/>
    <w:rsid w:val="00CC5DBB"/>
    <w:rsid w:val="00CC6431"/>
    <w:rsid w:val="00CD1086"/>
    <w:rsid w:val="00CD3475"/>
    <w:rsid w:val="00CD45F5"/>
    <w:rsid w:val="00CE0E84"/>
    <w:rsid w:val="00CE3D69"/>
    <w:rsid w:val="00CE489D"/>
    <w:rsid w:val="00CE4BA7"/>
    <w:rsid w:val="00CE640C"/>
    <w:rsid w:val="00CE7987"/>
    <w:rsid w:val="00CF3345"/>
    <w:rsid w:val="00CF395D"/>
    <w:rsid w:val="00CF3BD1"/>
    <w:rsid w:val="00CF53F8"/>
    <w:rsid w:val="00CF5DB3"/>
    <w:rsid w:val="00CF6DCD"/>
    <w:rsid w:val="00CF72DB"/>
    <w:rsid w:val="00D00D70"/>
    <w:rsid w:val="00D01863"/>
    <w:rsid w:val="00D04F99"/>
    <w:rsid w:val="00D063B7"/>
    <w:rsid w:val="00D07D30"/>
    <w:rsid w:val="00D14DBD"/>
    <w:rsid w:val="00D14F3C"/>
    <w:rsid w:val="00D162DE"/>
    <w:rsid w:val="00D25F31"/>
    <w:rsid w:val="00D31428"/>
    <w:rsid w:val="00D3348C"/>
    <w:rsid w:val="00D43AB1"/>
    <w:rsid w:val="00D503F6"/>
    <w:rsid w:val="00D5067D"/>
    <w:rsid w:val="00D56945"/>
    <w:rsid w:val="00D61741"/>
    <w:rsid w:val="00D61823"/>
    <w:rsid w:val="00D62A07"/>
    <w:rsid w:val="00D63912"/>
    <w:rsid w:val="00D6435A"/>
    <w:rsid w:val="00D660EF"/>
    <w:rsid w:val="00D70892"/>
    <w:rsid w:val="00D80239"/>
    <w:rsid w:val="00D80858"/>
    <w:rsid w:val="00D830C4"/>
    <w:rsid w:val="00D8581D"/>
    <w:rsid w:val="00D85F9A"/>
    <w:rsid w:val="00D91413"/>
    <w:rsid w:val="00D917EF"/>
    <w:rsid w:val="00DA263B"/>
    <w:rsid w:val="00DA6324"/>
    <w:rsid w:val="00DA7DF7"/>
    <w:rsid w:val="00DB28D5"/>
    <w:rsid w:val="00DC39A0"/>
    <w:rsid w:val="00DC4161"/>
    <w:rsid w:val="00DC7BCF"/>
    <w:rsid w:val="00DD6BC0"/>
    <w:rsid w:val="00DD78FE"/>
    <w:rsid w:val="00DE6DF8"/>
    <w:rsid w:val="00DF2308"/>
    <w:rsid w:val="00DF7630"/>
    <w:rsid w:val="00E029B6"/>
    <w:rsid w:val="00E0452E"/>
    <w:rsid w:val="00E11AC1"/>
    <w:rsid w:val="00E1207C"/>
    <w:rsid w:val="00E1441E"/>
    <w:rsid w:val="00E14B28"/>
    <w:rsid w:val="00E20A03"/>
    <w:rsid w:val="00E26876"/>
    <w:rsid w:val="00E26DAE"/>
    <w:rsid w:val="00E3129F"/>
    <w:rsid w:val="00E36981"/>
    <w:rsid w:val="00E375E5"/>
    <w:rsid w:val="00E37D2C"/>
    <w:rsid w:val="00E40950"/>
    <w:rsid w:val="00E460D8"/>
    <w:rsid w:val="00E46679"/>
    <w:rsid w:val="00E47602"/>
    <w:rsid w:val="00E47956"/>
    <w:rsid w:val="00E54B89"/>
    <w:rsid w:val="00E62779"/>
    <w:rsid w:val="00E63E16"/>
    <w:rsid w:val="00E718C3"/>
    <w:rsid w:val="00E74F35"/>
    <w:rsid w:val="00E821D9"/>
    <w:rsid w:val="00E877CF"/>
    <w:rsid w:val="00E9031E"/>
    <w:rsid w:val="00E904C3"/>
    <w:rsid w:val="00E92806"/>
    <w:rsid w:val="00E93AD2"/>
    <w:rsid w:val="00E97011"/>
    <w:rsid w:val="00EA3445"/>
    <w:rsid w:val="00EA4A0E"/>
    <w:rsid w:val="00EA4D25"/>
    <w:rsid w:val="00EB01A6"/>
    <w:rsid w:val="00EB46FE"/>
    <w:rsid w:val="00EB5114"/>
    <w:rsid w:val="00EB5271"/>
    <w:rsid w:val="00EB71F8"/>
    <w:rsid w:val="00EC0A82"/>
    <w:rsid w:val="00EC3CA2"/>
    <w:rsid w:val="00ED01D3"/>
    <w:rsid w:val="00ED2E5D"/>
    <w:rsid w:val="00ED619D"/>
    <w:rsid w:val="00EE54F3"/>
    <w:rsid w:val="00EE5688"/>
    <w:rsid w:val="00EF17E5"/>
    <w:rsid w:val="00EF3B0E"/>
    <w:rsid w:val="00EF5D7D"/>
    <w:rsid w:val="00EF7229"/>
    <w:rsid w:val="00F00248"/>
    <w:rsid w:val="00F011CF"/>
    <w:rsid w:val="00F015B3"/>
    <w:rsid w:val="00F06E3D"/>
    <w:rsid w:val="00F17E08"/>
    <w:rsid w:val="00F255D3"/>
    <w:rsid w:val="00F26413"/>
    <w:rsid w:val="00F26C51"/>
    <w:rsid w:val="00F26DDF"/>
    <w:rsid w:val="00F3103E"/>
    <w:rsid w:val="00F42259"/>
    <w:rsid w:val="00F4281D"/>
    <w:rsid w:val="00F434F7"/>
    <w:rsid w:val="00F43867"/>
    <w:rsid w:val="00F456FE"/>
    <w:rsid w:val="00F473ED"/>
    <w:rsid w:val="00F53F5E"/>
    <w:rsid w:val="00F5431E"/>
    <w:rsid w:val="00F55770"/>
    <w:rsid w:val="00F64B75"/>
    <w:rsid w:val="00F72F2F"/>
    <w:rsid w:val="00F8120D"/>
    <w:rsid w:val="00F81827"/>
    <w:rsid w:val="00F84356"/>
    <w:rsid w:val="00F851A5"/>
    <w:rsid w:val="00F85C80"/>
    <w:rsid w:val="00F86597"/>
    <w:rsid w:val="00F875BD"/>
    <w:rsid w:val="00F87BDC"/>
    <w:rsid w:val="00F90901"/>
    <w:rsid w:val="00F91FC9"/>
    <w:rsid w:val="00F92244"/>
    <w:rsid w:val="00F927FE"/>
    <w:rsid w:val="00F9350F"/>
    <w:rsid w:val="00F94828"/>
    <w:rsid w:val="00FA4816"/>
    <w:rsid w:val="00FA7F4C"/>
    <w:rsid w:val="00FB1884"/>
    <w:rsid w:val="00FB72CA"/>
    <w:rsid w:val="00FC04A8"/>
    <w:rsid w:val="00FC21EC"/>
    <w:rsid w:val="00FC2764"/>
    <w:rsid w:val="00FC4C91"/>
    <w:rsid w:val="00FE05DB"/>
    <w:rsid w:val="00FE05E8"/>
    <w:rsid w:val="00FE160D"/>
    <w:rsid w:val="00FF1729"/>
    <w:rsid w:val="00FF6BDE"/>
    <w:rsid w:val="00FF6BE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CB6010F"/>
  <w15:docId w15:val="{605DCFBE-9329-42D0-9F5D-5B8B1B53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A0B"/>
    <w:pPr>
      <w:spacing w:before="120"/>
    </w:pPr>
    <w:rPr>
      <w:sz w:val="22"/>
      <w:szCs w:val="24"/>
    </w:rPr>
  </w:style>
  <w:style w:type="paragraph" w:styleId="Heading1">
    <w:name w:val="heading 1"/>
    <w:basedOn w:val="Normal"/>
    <w:next w:val="Normal"/>
    <w:link w:val="Heading1Char"/>
    <w:qFormat/>
    <w:rsid w:val="00981B5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74A0B"/>
    <w:pPr>
      <w:keepNext/>
      <w:outlineLvl w:val="1"/>
    </w:pPr>
    <w:rPr>
      <w:sz w:val="28"/>
    </w:rPr>
  </w:style>
  <w:style w:type="paragraph" w:styleId="Heading3">
    <w:name w:val="heading 3"/>
    <w:basedOn w:val="Normal"/>
    <w:next w:val="Normal"/>
    <w:qFormat/>
    <w:rsid w:val="00DD6BC0"/>
    <w:pPr>
      <w:keepNext/>
      <w:spacing w:before="240" w:after="60"/>
      <w:outlineLvl w:val="2"/>
    </w:pPr>
    <w:rPr>
      <w:rFonts w:ascii="Arial" w:hAnsi="Arial" w:cs="Arial"/>
      <w:b/>
      <w:bCs/>
      <w:sz w:val="26"/>
      <w:szCs w:val="26"/>
    </w:rPr>
  </w:style>
  <w:style w:type="paragraph" w:styleId="Heading5">
    <w:name w:val="heading 5"/>
    <w:basedOn w:val="Normal"/>
    <w:next w:val="Normal"/>
    <w:link w:val="Heading5Char"/>
    <w:unhideWhenUsed/>
    <w:qFormat/>
    <w:rsid w:val="000C4D50"/>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4A0B"/>
    <w:pPr>
      <w:tabs>
        <w:tab w:val="center" w:pos="4320"/>
        <w:tab w:val="right" w:pos="8640"/>
      </w:tabs>
    </w:pPr>
  </w:style>
  <w:style w:type="paragraph" w:styleId="Footer">
    <w:name w:val="footer"/>
    <w:basedOn w:val="Normal"/>
    <w:rsid w:val="00774A0B"/>
    <w:pPr>
      <w:tabs>
        <w:tab w:val="center" w:pos="4320"/>
        <w:tab w:val="right" w:pos="8640"/>
      </w:tabs>
    </w:pPr>
  </w:style>
  <w:style w:type="character" w:styleId="Hyperlink">
    <w:name w:val="Hyperlink"/>
    <w:basedOn w:val="DefaultParagraphFont"/>
    <w:rsid w:val="00774A0B"/>
    <w:rPr>
      <w:color w:val="0000FF"/>
      <w:u w:val="single"/>
    </w:rPr>
  </w:style>
  <w:style w:type="paragraph" w:styleId="BodyText2">
    <w:name w:val="Body Text 2"/>
    <w:basedOn w:val="Normal"/>
    <w:rsid w:val="00774A0B"/>
    <w:rPr>
      <w:sz w:val="32"/>
    </w:rPr>
  </w:style>
  <w:style w:type="paragraph" w:customStyle="1" w:styleId="xl24">
    <w:name w:val="xl24"/>
    <w:basedOn w:val="Normal"/>
    <w:rsid w:val="00774A0B"/>
    <w:pPr>
      <w:spacing w:before="100" w:beforeAutospacing="1" w:after="100" w:afterAutospacing="1"/>
    </w:pPr>
    <w:rPr>
      <w:rFonts w:ascii="Arial" w:eastAsia="Arial Unicode MS" w:hAnsi="Arial" w:cs="Arial"/>
    </w:rPr>
  </w:style>
  <w:style w:type="table" w:styleId="TableGrid">
    <w:name w:val="Table Grid"/>
    <w:basedOn w:val="TableNormal"/>
    <w:rsid w:val="00774A0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27C5"/>
    <w:rPr>
      <w:rFonts w:ascii="Tahoma" w:hAnsi="Tahoma" w:cs="Tahoma"/>
      <w:sz w:val="16"/>
      <w:szCs w:val="16"/>
    </w:rPr>
  </w:style>
  <w:style w:type="character" w:styleId="PageNumber">
    <w:name w:val="page number"/>
    <w:basedOn w:val="DefaultParagraphFont"/>
    <w:rsid w:val="00F851A5"/>
  </w:style>
  <w:style w:type="paragraph" w:styleId="BodyText">
    <w:name w:val="Body Text"/>
    <w:basedOn w:val="Normal"/>
    <w:rsid w:val="00483BDB"/>
    <w:pPr>
      <w:spacing w:after="120"/>
    </w:pPr>
  </w:style>
  <w:style w:type="paragraph" w:styleId="PlainText">
    <w:name w:val="Plain Text"/>
    <w:basedOn w:val="Normal"/>
    <w:link w:val="PlainTextChar"/>
    <w:uiPriority w:val="99"/>
    <w:rsid w:val="00483BDB"/>
    <w:pPr>
      <w:spacing w:before="0"/>
    </w:pPr>
    <w:rPr>
      <w:rFonts w:ascii="Courier New" w:hAnsi="Courier New"/>
      <w:sz w:val="20"/>
      <w:szCs w:val="20"/>
    </w:rPr>
  </w:style>
  <w:style w:type="paragraph" w:customStyle="1" w:styleId="SampleQuestions">
    <w:name w:val="Sample Questions"/>
    <w:basedOn w:val="PlainText"/>
    <w:autoRedefine/>
    <w:rsid w:val="00323E71"/>
    <w:pPr>
      <w:tabs>
        <w:tab w:val="left" w:pos="360"/>
      </w:tabs>
      <w:spacing w:before="120" w:after="120"/>
    </w:pPr>
    <w:rPr>
      <w:rFonts w:ascii="Arial" w:hAnsi="Arial" w:cs="Arial"/>
      <w:sz w:val="24"/>
    </w:rPr>
  </w:style>
  <w:style w:type="paragraph" w:styleId="ListParagraph">
    <w:name w:val="List Paragraph"/>
    <w:basedOn w:val="Normal"/>
    <w:uiPriority w:val="34"/>
    <w:qFormat/>
    <w:rsid w:val="00B1709D"/>
    <w:pPr>
      <w:ind w:left="720"/>
    </w:pPr>
  </w:style>
  <w:style w:type="character" w:customStyle="1" w:styleId="Heading1Char">
    <w:name w:val="Heading 1 Char"/>
    <w:basedOn w:val="DefaultParagraphFont"/>
    <w:link w:val="Heading1"/>
    <w:rsid w:val="00981B50"/>
    <w:rPr>
      <w:rFonts w:ascii="Cambria" w:eastAsia="Times New Roman" w:hAnsi="Cambria" w:cs="Times New Roman"/>
      <w:b/>
      <w:bCs/>
      <w:kern w:val="32"/>
      <w:sz w:val="32"/>
      <w:szCs w:val="32"/>
    </w:rPr>
  </w:style>
  <w:style w:type="character" w:customStyle="1" w:styleId="PlainTextChar">
    <w:name w:val="Plain Text Char"/>
    <w:basedOn w:val="DefaultParagraphFont"/>
    <w:link w:val="PlainText"/>
    <w:uiPriority w:val="99"/>
    <w:rsid w:val="000F7E02"/>
    <w:rPr>
      <w:rFonts w:ascii="Courier New" w:hAnsi="Courier New"/>
    </w:rPr>
  </w:style>
  <w:style w:type="character" w:customStyle="1" w:styleId="Heading5Char">
    <w:name w:val="Heading 5 Char"/>
    <w:basedOn w:val="DefaultParagraphFont"/>
    <w:link w:val="Heading5"/>
    <w:rsid w:val="000C4D50"/>
    <w:rPr>
      <w:rFonts w:ascii="Calibri" w:hAnsi="Calibri"/>
      <w:b/>
      <w:bCs/>
      <w:i/>
      <w:iCs/>
      <w:sz w:val="26"/>
      <w:szCs w:val="26"/>
      <w:lang w:val="x-none" w:eastAsia="x-none"/>
    </w:rPr>
  </w:style>
  <w:style w:type="character" w:customStyle="1" w:styleId="HeaderChar">
    <w:name w:val="Header Char"/>
    <w:link w:val="Header"/>
    <w:uiPriority w:val="99"/>
    <w:rsid w:val="000C4D50"/>
    <w:rPr>
      <w:sz w:val="22"/>
      <w:szCs w:val="24"/>
    </w:rPr>
  </w:style>
  <w:style w:type="character" w:styleId="UnresolvedMention">
    <w:name w:val="Unresolved Mention"/>
    <w:basedOn w:val="DefaultParagraphFont"/>
    <w:uiPriority w:val="99"/>
    <w:semiHidden/>
    <w:unhideWhenUsed/>
    <w:rsid w:val="00E4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62229">
      <w:bodyDiv w:val="1"/>
      <w:marLeft w:val="0"/>
      <w:marRight w:val="0"/>
      <w:marTop w:val="0"/>
      <w:marBottom w:val="0"/>
      <w:divBdr>
        <w:top w:val="none" w:sz="0" w:space="0" w:color="auto"/>
        <w:left w:val="none" w:sz="0" w:space="0" w:color="auto"/>
        <w:bottom w:val="none" w:sz="0" w:space="0" w:color="auto"/>
        <w:right w:val="none" w:sz="0" w:space="0" w:color="auto"/>
      </w:divBdr>
    </w:div>
    <w:div w:id="13686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brown@kheslc.com" TargetMode="External"/><Relationship Id="rId13" Type="http://schemas.openxmlformats.org/officeDocument/2006/relationships/hyperlink" Target="https://secure.kentucky.gov/sos/ftbr/welcome.aspx"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rc.ky.gov/KRS/014A01/070.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rc.ky.gov/KRS/014A09/01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rc.ky.gov/KRS/014A09/03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c.ky.gov/KRS/014A09/01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7A92-C4A2-43DD-B582-A37A88CE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3172</Words>
  <Characters>20605</Characters>
  <Application>Microsoft Office Word</Application>
  <DocSecurity>4</DocSecurity>
  <Lines>171</Lines>
  <Paragraphs>47</Paragraphs>
  <ScaleCrop>false</ScaleCrop>
  <HeadingPairs>
    <vt:vector size="2" baseType="variant">
      <vt:variant>
        <vt:lpstr>Title</vt:lpstr>
      </vt:variant>
      <vt:variant>
        <vt:i4>1</vt:i4>
      </vt:variant>
    </vt:vector>
  </HeadingPairs>
  <TitlesOfParts>
    <vt:vector size="1" baseType="lpstr">
      <vt:lpstr>Issue Date:</vt:lpstr>
    </vt:vector>
  </TitlesOfParts>
  <Company>KHESLC</Company>
  <LinksUpToDate>false</LinksUpToDate>
  <CharactersWithSpaces>23730</CharactersWithSpaces>
  <SharedDoc>false</SharedDoc>
  <HLinks>
    <vt:vector size="24" baseType="variant">
      <vt:variant>
        <vt:i4>1900613</vt:i4>
      </vt:variant>
      <vt:variant>
        <vt:i4>67</vt:i4>
      </vt:variant>
      <vt:variant>
        <vt:i4>0</vt:i4>
      </vt:variant>
      <vt:variant>
        <vt:i4>5</vt:i4>
      </vt:variant>
      <vt:variant>
        <vt:lpwstr>http://www.lrc.ky.gov/KRS/011A00/CHAPTER.HTM</vt:lpwstr>
      </vt:variant>
      <vt:variant>
        <vt:lpwstr/>
      </vt:variant>
      <vt:variant>
        <vt:i4>1572929</vt:i4>
      </vt:variant>
      <vt:variant>
        <vt:i4>64</vt:i4>
      </vt:variant>
      <vt:variant>
        <vt:i4>0</vt:i4>
      </vt:variant>
      <vt:variant>
        <vt:i4>5</vt:i4>
      </vt:variant>
      <vt:variant>
        <vt:lpwstr>http://www.lrc.ky.gov/KRS/045A00/CHAPTER.HTM</vt:lpwstr>
      </vt:variant>
      <vt:variant>
        <vt:lpwstr/>
      </vt:variant>
      <vt:variant>
        <vt:i4>4063251</vt:i4>
      </vt:variant>
      <vt:variant>
        <vt:i4>18</vt:i4>
      </vt:variant>
      <vt:variant>
        <vt:i4>0</vt:i4>
      </vt:variant>
      <vt:variant>
        <vt:i4>5</vt:i4>
      </vt:variant>
      <vt:variant>
        <vt:lpwstr>mailto:eprescott@kheslc.com</vt:lpwstr>
      </vt:variant>
      <vt:variant>
        <vt:lpwstr/>
      </vt:variant>
      <vt:variant>
        <vt:i4>4063251</vt:i4>
      </vt:variant>
      <vt:variant>
        <vt:i4>12</vt:i4>
      </vt:variant>
      <vt:variant>
        <vt:i4>0</vt:i4>
      </vt:variant>
      <vt:variant>
        <vt:i4>5</vt:i4>
      </vt:variant>
      <vt:variant>
        <vt:lpwstr>mailto:eprescott@kheslc.com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Date:</dc:title>
  <dc:creator>KHESLC</dc:creator>
  <cp:lastModifiedBy>Brown, Lori</cp:lastModifiedBy>
  <cp:revision>2</cp:revision>
  <cp:lastPrinted>2016-02-23T18:19:00Z</cp:lastPrinted>
  <dcterms:created xsi:type="dcterms:W3CDTF">2026-03-20T18:32:00Z</dcterms:created>
  <dcterms:modified xsi:type="dcterms:W3CDTF">2026-03-20T18:32:00Z</dcterms:modified>
</cp:coreProperties>
</file>